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71" w:rsidRPr="00B40D36" w:rsidRDefault="00262271" w:rsidP="0026227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6260" cy="716915"/>
            <wp:effectExtent l="0" t="0" r="0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271" w:rsidRPr="00B40D36" w:rsidRDefault="00262271" w:rsidP="00262271">
      <w:pPr>
        <w:spacing w:line="360" w:lineRule="auto"/>
        <w:jc w:val="center"/>
        <w:rPr>
          <w:rStyle w:val="18"/>
          <w:sz w:val="28"/>
          <w:szCs w:val="28"/>
        </w:rPr>
      </w:pPr>
    </w:p>
    <w:p w:rsidR="00262271" w:rsidRPr="00B40D36" w:rsidRDefault="00262271" w:rsidP="00262271">
      <w:pPr>
        <w:spacing w:line="360" w:lineRule="auto"/>
        <w:jc w:val="center"/>
        <w:rPr>
          <w:b/>
          <w:sz w:val="28"/>
          <w:szCs w:val="28"/>
        </w:rPr>
      </w:pPr>
      <w:r w:rsidRPr="00B40D36">
        <w:rPr>
          <w:b/>
          <w:sz w:val="28"/>
          <w:szCs w:val="28"/>
        </w:rPr>
        <w:t>АДМИНИСТРАЦИЯ БОБИНСКОГО СЕЛЬСКОГО ПОСЕЛЕНИЯ</w:t>
      </w:r>
    </w:p>
    <w:p w:rsidR="00262271" w:rsidRPr="00B40D36" w:rsidRDefault="00262271" w:rsidP="00262271">
      <w:pPr>
        <w:spacing w:line="360" w:lineRule="auto"/>
        <w:jc w:val="center"/>
        <w:rPr>
          <w:b/>
          <w:sz w:val="28"/>
          <w:szCs w:val="28"/>
        </w:rPr>
      </w:pPr>
      <w:r w:rsidRPr="00B40D36">
        <w:rPr>
          <w:b/>
          <w:sz w:val="28"/>
          <w:szCs w:val="28"/>
        </w:rPr>
        <w:t>СЛОБОДСКОГО РАЙОНА КИРОВСКОЙ ОБЛАСТИ</w:t>
      </w:r>
    </w:p>
    <w:p w:rsidR="00262271" w:rsidRPr="00B40D36" w:rsidRDefault="00262271" w:rsidP="00262271">
      <w:pPr>
        <w:spacing w:line="360" w:lineRule="auto"/>
        <w:jc w:val="center"/>
        <w:rPr>
          <w:rStyle w:val="18"/>
          <w:sz w:val="28"/>
          <w:szCs w:val="28"/>
        </w:rPr>
      </w:pPr>
    </w:p>
    <w:p w:rsidR="00262271" w:rsidRPr="00B40D36" w:rsidRDefault="00262271" w:rsidP="00262271">
      <w:pPr>
        <w:spacing w:line="360" w:lineRule="auto"/>
        <w:jc w:val="center"/>
        <w:rPr>
          <w:b/>
          <w:sz w:val="28"/>
          <w:szCs w:val="28"/>
        </w:rPr>
      </w:pPr>
      <w:r w:rsidRPr="00B40D36"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3"/>
        <w:gridCol w:w="1677"/>
      </w:tblGrid>
      <w:tr w:rsidR="00262271" w:rsidRPr="00B40D36" w:rsidTr="00366BD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62271" w:rsidRPr="00B40D36" w:rsidRDefault="00262271" w:rsidP="00366BD5">
            <w:pPr>
              <w:tabs>
                <w:tab w:val="left" w:pos="61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16.11.2022</w:t>
            </w:r>
          </w:p>
        </w:tc>
        <w:tc>
          <w:tcPr>
            <w:tcW w:w="5760" w:type="dxa"/>
            <w:shd w:val="clear" w:color="auto" w:fill="auto"/>
          </w:tcPr>
          <w:p w:rsidR="00262271" w:rsidRPr="00B40D36" w:rsidRDefault="00262271" w:rsidP="00366BD5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40D36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62271" w:rsidRPr="00B40D36" w:rsidRDefault="00262271" w:rsidP="00366B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322</w:t>
            </w:r>
          </w:p>
        </w:tc>
      </w:tr>
    </w:tbl>
    <w:p w:rsidR="00262271" w:rsidRPr="009974F7" w:rsidRDefault="00262271" w:rsidP="00262271">
      <w:pPr>
        <w:spacing w:line="360" w:lineRule="auto"/>
        <w:jc w:val="center"/>
        <w:rPr>
          <w:sz w:val="28"/>
          <w:szCs w:val="28"/>
        </w:rPr>
      </w:pPr>
      <w:r w:rsidRPr="00B40D36">
        <w:rPr>
          <w:sz w:val="28"/>
          <w:szCs w:val="28"/>
        </w:rPr>
        <w:t>с. Бобино</w:t>
      </w:r>
    </w:p>
    <w:p w:rsidR="00262271" w:rsidRDefault="00262271" w:rsidP="0026227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B40D36">
        <w:rPr>
          <w:b/>
          <w:bCs/>
          <w:sz w:val="28"/>
          <w:szCs w:val="28"/>
        </w:rPr>
        <w:t xml:space="preserve">Об утверждении </w:t>
      </w:r>
      <w:r w:rsidRPr="009E3285">
        <w:rPr>
          <w:b/>
          <w:bCs/>
          <w:sz w:val="28"/>
          <w:szCs w:val="28"/>
        </w:rPr>
        <w:t xml:space="preserve">муниципальной </w:t>
      </w:r>
      <w:r w:rsidRPr="00B40D36">
        <w:rPr>
          <w:b/>
          <w:bCs/>
          <w:sz w:val="28"/>
          <w:szCs w:val="28"/>
        </w:rPr>
        <w:t xml:space="preserve">программы «Развитие </w:t>
      </w:r>
      <w:r>
        <w:rPr>
          <w:b/>
          <w:bCs/>
          <w:sz w:val="28"/>
          <w:szCs w:val="28"/>
        </w:rPr>
        <w:t xml:space="preserve">физической культуры и спорта в </w:t>
      </w:r>
      <w:proofErr w:type="spellStart"/>
      <w:r w:rsidRPr="00B40D36">
        <w:rPr>
          <w:b/>
          <w:bCs/>
          <w:sz w:val="28"/>
          <w:szCs w:val="28"/>
        </w:rPr>
        <w:t>Бобинско</w:t>
      </w:r>
      <w:r>
        <w:rPr>
          <w:b/>
          <w:bCs/>
          <w:sz w:val="28"/>
          <w:szCs w:val="28"/>
        </w:rPr>
        <w:t>м</w:t>
      </w:r>
      <w:proofErr w:type="spellEnd"/>
      <w:r w:rsidRPr="00B40D36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м</w:t>
      </w:r>
      <w:r w:rsidRPr="00B40D36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и</w:t>
      </w:r>
      <w:r w:rsidRPr="00B40D36">
        <w:rPr>
          <w:b/>
          <w:bCs/>
          <w:sz w:val="28"/>
          <w:szCs w:val="28"/>
        </w:rPr>
        <w:t>»</w:t>
      </w:r>
    </w:p>
    <w:p w:rsidR="00262271" w:rsidRPr="009974F7" w:rsidRDefault="00262271" w:rsidP="0026227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62271" w:rsidRPr="00B40D36" w:rsidRDefault="00262271" w:rsidP="0026227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proofErr w:type="gramStart"/>
      <w:r w:rsidRPr="00B40D36">
        <w:rPr>
          <w:sz w:val="28"/>
          <w:szCs w:val="28"/>
        </w:rPr>
        <w:t xml:space="preserve">В соответствии со </w:t>
      </w:r>
      <w:hyperlink r:id="rId7" w:history="1">
        <w:r w:rsidRPr="009974F7">
          <w:rPr>
            <w:sz w:val="28"/>
            <w:szCs w:val="28"/>
          </w:rPr>
          <w:t>статьей 179</w:t>
        </w:r>
      </w:hyperlink>
      <w:r w:rsidRPr="009974F7">
        <w:rPr>
          <w:sz w:val="28"/>
          <w:szCs w:val="28"/>
        </w:rPr>
        <w:t xml:space="preserve"> </w:t>
      </w:r>
      <w:r w:rsidRPr="00B40D36">
        <w:rPr>
          <w:sz w:val="28"/>
          <w:szCs w:val="28"/>
        </w:rPr>
        <w:t xml:space="preserve">Бюджетного кодекса Российской Федерации, со </w:t>
      </w:r>
      <w:hyperlink r:id="rId8" w:history="1">
        <w:r w:rsidRPr="009974F7">
          <w:rPr>
            <w:sz w:val="28"/>
            <w:szCs w:val="28"/>
          </w:rPr>
          <w:t>статьями 7</w:t>
        </w:r>
      </w:hyperlink>
      <w:r w:rsidRPr="009974F7">
        <w:rPr>
          <w:sz w:val="28"/>
          <w:szCs w:val="28"/>
        </w:rPr>
        <w:t xml:space="preserve">, </w:t>
      </w:r>
      <w:hyperlink r:id="rId9" w:history="1">
        <w:r w:rsidRPr="009974F7">
          <w:rPr>
            <w:sz w:val="28"/>
            <w:szCs w:val="28"/>
          </w:rPr>
          <w:t>43</w:t>
        </w:r>
      </w:hyperlink>
      <w:r w:rsidRPr="00B40D36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Федерации", со статьей 9 Положения о бюджетном процессе в </w:t>
      </w:r>
      <w:proofErr w:type="spellStart"/>
      <w:r>
        <w:rPr>
          <w:sz w:val="28"/>
          <w:szCs w:val="28"/>
        </w:rPr>
        <w:t>Бобинском</w:t>
      </w:r>
      <w:proofErr w:type="spellEnd"/>
      <w:r>
        <w:rPr>
          <w:sz w:val="28"/>
          <w:szCs w:val="28"/>
        </w:rPr>
        <w:t xml:space="preserve"> сельском поселении Слободского района Кировской области, утвержденного Решением </w:t>
      </w:r>
      <w:proofErr w:type="spellStart"/>
      <w:r>
        <w:rPr>
          <w:sz w:val="28"/>
          <w:szCs w:val="28"/>
        </w:rPr>
        <w:t>Бобинской</w:t>
      </w:r>
      <w:proofErr w:type="spellEnd"/>
      <w:r>
        <w:rPr>
          <w:sz w:val="28"/>
          <w:szCs w:val="28"/>
        </w:rPr>
        <w:t xml:space="preserve"> сельской Думы от 24.04.2020 № 37/216, </w:t>
      </w:r>
      <w:r w:rsidRPr="00B40D36">
        <w:rPr>
          <w:sz w:val="28"/>
          <w:szCs w:val="28"/>
        </w:rPr>
        <w:t>администрация Бобинского сельского поселения Слободского района Кировской области</w:t>
      </w:r>
      <w:proofErr w:type="gramEnd"/>
      <w:r w:rsidRPr="00B40D36">
        <w:rPr>
          <w:sz w:val="28"/>
          <w:szCs w:val="28"/>
        </w:rPr>
        <w:t xml:space="preserve"> ПОСТАНОВЛЯЕТ:</w:t>
      </w:r>
    </w:p>
    <w:p w:rsidR="00262271" w:rsidRDefault="00262271" w:rsidP="0026227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B40D36">
        <w:rPr>
          <w:sz w:val="28"/>
          <w:szCs w:val="28"/>
        </w:rPr>
        <w:t xml:space="preserve">1. Утвердить муниципальную </w:t>
      </w:r>
      <w:hyperlink w:anchor="Par43" w:history="1">
        <w:r w:rsidRPr="009974F7">
          <w:rPr>
            <w:sz w:val="28"/>
            <w:szCs w:val="28"/>
          </w:rPr>
          <w:t>программу</w:t>
        </w:r>
      </w:hyperlink>
      <w:r w:rsidRPr="00B40D36">
        <w:rPr>
          <w:sz w:val="28"/>
          <w:szCs w:val="28"/>
        </w:rPr>
        <w:t xml:space="preserve"> </w:t>
      </w:r>
      <w:r w:rsidRPr="009E3285">
        <w:rPr>
          <w:sz w:val="28"/>
          <w:szCs w:val="28"/>
        </w:rPr>
        <w:t>«Развитие физической культуры и спорта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Бобинском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B40D36">
        <w:rPr>
          <w:sz w:val="28"/>
          <w:szCs w:val="28"/>
        </w:rPr>
        <w:t>» (далее - Программа). Прилагается.</w:t>
      </w:r>
    </w:p>
    <w:p w:rsidR="00262271" w:rsidRPr="00B40D36" w:rsidRDefault="00262271" w:rsidP="0026227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</w:t>
      </w:r>
      <w:r w:rsidRPr="00FB2FB9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постановление администрации Бобинского сельского поселения от 27.12.2018 № 371 «Об утверждении муниципальной программы</w:t>
      </w:r>
      <w:r w:rsidRPr="00FB2FB9">
        <w:rPr>
          <w:sz w:val="28"/>
          <w:szCs w:val="28"/>
        </w:rPr>
        <w:t xml:space="preserve"> </w:t>
      </w:r>
      <w:r w:rsidRPr="009E3285">
        <w:rPr>
          <w:sz w:val="28"/>
          <w:szCs w:val="28"/>
        </w:rPr>
        <w:t xml:space="preserve">«Развитие физической культуры и спорта в </w:t>
      </w:r>
      <w:proofErr w:type="spellStart"/>
      <w:r w:rsidRPr="009E3285">
        <w:rPr>
          <w:sz w:val="28"/>
          <w:szCs w:val="28"/>
        </w:rPr>
        <w:t>Бобинском</w:t>
      </w:r>
      <w:proofErr w:type="spellEnd"/>
      <w:r w:rsidRPr="009E3285">
        <w:rPr>
          <w:sz w:val="28"/>
          <w:szCs w:val="28"/>
        </w:rPr>
        <w:t xml:space="preserve"> сельском поселении»</w:t>
      </w:r>
      <w:r>
        <w:rPr>
          <w:sz w:val="28"/>
          <w:szCs w:val="28"/>
        </w:rPr>
        <w:t>.</w:t>
      </w:r>
    </w:p>
    <w:p w:rsidR="00262271" w:rsidRPr="00B40D36" w:rsidRDefault="00262271" w:rsidP="0026227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0D36">
        <w:rPr>
          <w:sz w:val="28"/>
          <w:szCs w:val="28"/>
        </w:rPr>
        <w:t>. Опубликовать настоящее постановление в Информационном бюллете</w:t>
      </w:r>
      <w:r>
        <w:rPr>
          <w:sz w:val="28"/>
          <w:szCs w:val="28"/>
        </w:rPr>
        <w:t>не</w:t>
      </w:r>
      <w:r w:rsidRPr="00B40D36">
        <w:rPr>
          <w:sz w:val="28"/>
          <w:szCs w:val="28"/>
        </w:rPr>
        <w:t>.</w:t>
      </w:r>
    </w:p>
    <w:p w:rsidR="00262271" w:rsidRPr="00B40D36" w:rsidRDefault="00262271" w:rsidP="0026227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40D36">
        <w:rPr>
          <w:sz w:val="28"/>
          <w:szCs w:val="28"/>
        </w:rPr>
        <w:t>. Настоящее постановление вступает в силу с 01.0</w:t>
      </w:r>
      <w:r>
        <w:rPr>
          <w:sz w:val="28"/>
          <w:szCs w:val="28"/>
        </w:rPr>
        <w:t>1.2023 г</w:t>
      </w:r>
      <w:r w:rsidRPr="00B40D36">
        <w:rPr>
          <w:sz w:val="28"/>
          <w:szCs w:val="28"/>
        </w:rPr>
        <w:t>.</w:t>
      </w:r>
    </w:p>
    <w:p w:rsidR="00262271" w:rsidRDefault="00262271" w:rsidP="0026227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40D36">
        <w:rPr>
          <w:sz w:val="28"/>
          <w:szCs w:val="28"/>
        </w:rPr>
        <w:t xml:space="preserve">. </w:t>
      </w:r>
      <w:proofErr w:type="gramStart"/>
      <w:r w:rsidRPr="00B40D36">
        <w:rPr>
          <w:sz w:val="28"/>
          <w:szCs w:val="28"/>
        </w:rPr>
        <w:t>Контроль за</w:t>
      </w:r>
      <w:proofErr w:type="gramEnd"/>
      <w:r w:rsidRPr="00B40D36">
        <w:rPr>
          <w:sz w:val="28"/>
          <w:szCs w:val="28"/>
        </w:rPr>
        <w:t xml:space="preserve"> выполнением постановления оставляю за собой.</w:t>
      </w:r>
    </w:p>
    <w:p w:rsidR="00262271" w:rsidRDefault="00262271" w:rsidP="0026227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262271" w:rsidRPr="00B40D36" w:rsidRDefault="00262271" w:rsidP="0026227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262271" w:rsidRPr="00B40D36" w:rsidRDefault="00262271" w:rsidP="002622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B40D36">
        <w:rPr>
          <w:sz w:val="28"/>
          <w:szCs w:val="28"/>
        </w:rPr>
        <w:tab/>
      </w:r>
      <w:r w:rsidRPr="00B40D3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40D3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С.А. Житников</w:t>
      </w:r>
    </w:p>
    <w:p w:rsidR="00262271" w:rsidRPr="00262271" w:rsidRDefault="00262271" w:rsidP="00262271">
      <w:pPr>
        <w:jc w:val="both"/>
        <w:rPr>
          <w:rFonts w:ascii="Times New Roman CYR" w:hAnsi="Times New Roman CYR"/>
          <w:sz w:val="20"/>
          <w:szCs w:val="20"/>
        </w:rPr>
      </w:pPr>
      <w:r w:rsidRPr="00262271">
        <w:rPr>
          <w:rFonts w:ascii="Times New Roman CYR" w:hAnsi="Times New Roman CYR"/>
          <w:sz w:val="20"/>
          <w:szCs w:val="20"/>
        </w:rPr>
        <w:lastRenderedPageBreak/>
        <w:t>_____________________________________________________________________________________________</w:t>
      </w:r>
    </w:p>
    <w:p w:rsidR="00262271" w:rsidRPr="00262271" w:rsidRDefault="00262271" w:rsidP="002622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2271" w:rsidRPr="00262271" w:rsidRDefault="00262271" w:rsidP="002622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62271">
        <w:rPr>
          <w:rFonts w:ascii="Times New Roman CYR" w:hAnsi="Times New Roman CYR" w:cs="Times New Roman CYR"/>
          <w:sz w:val="28"/>
          <w:szCs w:val="28"/>
        </w:rPr>
        <w:t>ПОДГОТОВЛЕНО</w:t>
      </w:r>
    </w:p>
    <w:p w:rsidR="00262271" w:rsidRPr="00262271" w:rsidRDefault="00262271" w:rsidP="002622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62271">
        <w:rPr>
          <w:rFonts w:ascii="Times New Roman CYR" w:hAnsi="Times New Roman CYR" w:cs="Times New Roman CYR"/>
          <w:sz w:val="28"/>
          <w:szCs w:val="28"/>
        </w:rPr>
        <w:t>Заместитель главы администрации</w:t>
      </w:r>
      <w:r w:rsidRPr="00262271">
        <w:rPr>
          <w:rFonts w:ascii="Times New Roman CYR" w:hAnsi="Times New Roman CYR" w:cs="Times New Roman CYR"/>
          <w:sz w:val="28"/>
          <w:szCs w:val="28"/>
        </w:rPr>
        <w:tab/>
      </w:r>
      <w:r w:rsidRPr="00262271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О.А. Зеленкова</w:t>
      </w:r>
    </w:p>
    <w:p w:rsidR="00262271" w:rsidRPr="00262271" w:rsidRDefault="00262271" w:rsidP="00262271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62271">
        <w:rPr>
          <w:rFonts w:ascii="Times New Roman CYR" w:hAnsi="Times New Roman CYR" w:cs="Times New Roman CYR"/>
          <w:sz w:val="28"/>
          <w:szCs w:val="28"/>
        </w:rPr>
        <w:t xml:space="preserve">Разослано: в дело – 2, бухгалтерия-1, </w:t>
      </w:r>
      <w:proofErr w:type="gramStart"/>
      <w:r w:rsidRPr="00262271">
        <w:rPr>
          <w:rFonts w:ascii="Times New Roman CYR" w:hAnsi="Times New Roman CYR" w:cs="Times New Roman CYR"/>
          <w:sz w:val="28"/>
          <w:szCs w:val="28"/>
        </w:rPr>
        <w:t>Информационный</w:t>
      </w:r>
      <w:proofErr w:type="gramEnd"/>
      <w:r w:rsidRPr="00262271">
        <w:rPr>
          <w:rFonts w:ascii="Times New Roman CYR" w:hAnsi="Times New Roman CYR" w:cs="Times New Roman CYR"/>
          <w:sz w:val="28"/>
          <w:szCs w:val="28"/>
        </w:rPr>
        <w:t xml:space="preserve"> бюллетень-3. Всего - 6 экз.</w:t>
      </w:r>
    </w:p>
    <w:p w:rsidR="00CE7BB5" w:rsidRDefault="00CE7BB5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/>
    <w:p w:rsidR="00B21D13" w:rsidRDefault="00B21D13" w:rsidP="00B21D13">
      <w:pPr>
        <w:autoSpaceDE w:val="0"/>
        <w:autoSpaceDN w:val="0"/>
        <w:ind w:left="5245"/>
        <w:rPr>
          <w:sz w:val="28"/>
          <w:szCs w:val="28"/>
        </w:rPr>
      </w:pPr>
    </w:p>
    <w:p w:rsidR="00B21D13" w:rsidRPr="00B21D13" w:rsidRDefault="00B21D13" w:rsidP="00B21D13">
      <w:pPr>
        <w:autoSpaceDE w:val="0"/>
        <w:autoSpaceDN w:val="0"/>
        <w:ind w:left="5245"/>
        <w:rPr>
          <w:sz w:val="28"/>
          <w:szCs w:val="28"/>
        </w:rPr>
      </w:pPr>
      <w:r w:rsidRPr="00B21D13">
        <w:rPr>
          <w:sz w:val="28"/>
          <w:szCs w:val="28"/>
        </w:rPr>
        <w:t xml:space="preserve">УТВЕРЖДЕНА </w:t>
      </w:r>
    </w:p>
    <w:p w:rsidR="00B21D13" w:rsidRPr="00B21D13" w:rsidRDefault="00B21D13" w:rsidP="00B21D13">
      <w:pPr>
        <w:autoSpaceDE w:val="0"/>
        <w:autoSpaceDN w:val="0"/>
        <w:ind w:left="5580" w:hanging="1044"/>
        <w:rPr>
          <w:sz w:val="28"/>
          <w:szCs w:val="28"/>
        </w:rPr>
      </w:pPr>
      <w:r w:rsidRPr="00B21D13">
        <w:rPr>
          <w:sz w:val="28"/>
          <w:szCs w:val="28"/>
        </w:rPr>
        <w:t xml:space="preserve">            постановлением администрации </w:t>
      </w:r>
    </w:p>
    <w:p w:rsidR="00B21D13" w:rsidRPr="00B21D13" w:rsidRDefault="00B21D13" w:rsidP="00B21D13">
      <w:pPr>
        <w:autoSpaceDE w:val="0"/>
        <w:autoSpaceDN w:val="0"/>
        <w:ind w:left="4962"/>
        <w:jc w:val="right"/>
        <w:rPr>
          <w:sz w:val="28"/>
          <w:szCs w:val="28"/>
        </w:rPr>
      </w:pPr>
      <w:r w:rsidRPr="00B21D13">
        <w:rPr>
          <w:sz w:val="28"/>
          <w:szCs w:val="28"/>
        </w:rPr>
        <w:t xml:space="preserve">Бобинского сельского поселения </w:t>
      </w:r>
    </w:p>
    <w:p w:rsidR="00B21D13" w:rsidRPr="00B21D13" w:rsidRDefault="00B21D13" w:rsidP="00B21D13">
      <w:pPr>
        <w:autoSpaceDE w:val="0"/>
        <w:autoSpaceDN w:val="0"/>
        <w:rPr>
          <w:sz w:val="28"/>
          <w:szCs w:val="28"/>
        </w:rPr>
      </w:pPr>
      <w:r w:rsidRPr="00B21D13">
        <w:rPr>
          <w:sz w:val="28"/>
          <w:szCs w:val="28"/>
        </w:rPr>
        <w:t xml:space="preserve">                                                                            от  </w:t>
      </w:r>
      <w:r>
        <w:rPr>
          <w:sz w:val="28"/>
          <w:szCs w:val="28"/>
        </w:rPr>
        <w:t>16.11.2022</w:t>
      </w:r>
      <w:r w:rsidRPr="00B21D13">
        <w:rPr>
          <w:sz w:val="28"/>
          <w:szCs w:val="28"/>
        </w:rPr>
        <w:t xml:space="preserve">      № </w:t>
      </w:r>
      <w:r>
        <w:rPr>
          <w:sz w:val="28"/>
          <w:szCs w:val="28"/>
        </w:rPr>
        <w:t>322</w:t>
      </w:r>
    </w:p>
    <w:p w:rsidR="00B21D13" w:rsidRPr="00B21D13" w:rsidRDefault="00B21D13" w:rsidP="00B21D13">
      <w:pPr>
        <w:widowControl w:val="0"/>
        <w:autoSpaceDE w:val="0"/>
        <w:autoSpaceDN w:val="0"/>
        <w:rPr>
          <w:b/>
          <w:sz w:val="20"/>
          <w:lang w:bidi="ru-RU"/>
        </w:rPr>
      </w:pPr>
    </w:p>
    <w:p w:rsidR="00B21D13" w:rsidRPr="00B21D13" w:rsidRDefault="00B21D13" w:rsidP="00B21D13">
      <w:pPr>
        <w:widowControl w:val="0"/>
        <w:autoSpaceDE w:val="0"/>
        <w:autoSpaceDN w:val="0"/>
        <w:rPr>
          <w:b/>
          <w:sz w:val="20"/>
          <w:lang w:bidi="ru-RU"/>
        </w:rPr>
      </w:pPr>
    </w:p>
    <w:p w:rsidR="00B21D13" w:rsidRPr="00B21D13" w:rsidRDefault="00B21D13" w:rsidP="00B21D13">
      <w:pPr>
        <w:widowControl w:val="0"/>
        <w:autoSpaceDE w:val="0"/>
        <w:autoSpaceDN w:val="0"/>
        <w:rPr>
          <w:b/>
          <w:sz w:val="20"/>
          <w:lang w:bidi="ru-RU"/>
        </w:rPr>
      </w:pPr>
    </w:p>
    <w:p w:rsidR="00B21D13" w:rsidRPr="00B21D13" w:rsidRDefault="00B21D13" w:rsidP="00B21D13">
      <w:pPr>
        <w:widowControl w:val="0"/>
        <w:autoSpaceDE w:val="0"/>
        <w:autoSpaceDN w:val="0"/>
        <w:rPr>
          <w:b/>
          <w:sz w:val="20"/>
          <w:lang w:bidi="ru-RU"/>
        </w:rPr>
      </w:pPr>
    </w:p>
    <w:p w:rsidR="00B21D13" w:rsidRPr="00B21D13" w:rsidRDefault="00B21D13" w:rsidP="00B21D13">
      <w:pPr>
        <w:widowControl w:val="0"/>
        <w:autoSpaceDE w:val="0"/>
        <w:autoSpaceDN w:val="0"/>
        <w:rPr>
          <w:b/>
          <w:sz w:val="20"/>
          <w:lang w:bidi="ru-RU"/>
        </w:rPr>
      </w:pPr>
    </w:p>
    <w:p w:rsidR="00B21D13" w:rsidRPr="00B21D13" w:rsidRDefault="00B21D13" w:rsidP="00B21D13">
      <w:pPr>
        <w:widowControl w:val="0"/>
        <w:autoSpaceDE w:val="0"/>
        <w:autoSpaceDN w:val="0"/>
        <w:rPr>
          <w:b/>
          <w:sz w:val="20"/>
          <w:lang w:bidi="ru-RU"/>
        </w:rPr>
      </w:pPr>
    </w:p>
    <w:p w:rsidR="00B21D13" w:rsidRPr="00B21D13" w:rsidRDefault="00B21D13" w:rsidP="00B21D13">
      <w:pPr>
        <w:widowControl w:val="0"/>
        <w:autoSpaceDE w:val="0"/>
        <w:autoSpaceDN w:val="0"/>
        <w:rPr>
          <w:b/>
          <w:sz w:val="20"/>
          <w:lang w:bidi="ru-RU"/>
        </w:rPr>
      </w:pPr>
    </w:p>
    <w:p w:rsidR="00B21D13" w:rsidRPr="00B21D13" w:rsidRDefault="00B21D13" w:rsidP="00B21D13">
      <w:pPr>
        <w:widowControl w:val="0"/>
        <w:autoSpaceDE w:val="0"/>
        <w:autoSpaceDN w:val="0"/>
        <w:rPr>
          <w:b/>
          <w:sz w:val="20"/>
          <w:lang w:bidi="ru-RU"/>
        </w:rPr>
      </w:pPr>
    </w:p>
    <w:p w:rsidR="00B21D13" w:rsidRPr="00B21D13" w:rsidRDefault="00B21D13" w:rsidP="00B21D13">
      <w:pPr>
        <w:widowControl w:val="0"/>
        <w:autoSpaceDE w:val="0"/>
        <w:autoSpaceDN w:val="0"/>
        <w:rPr>
          <w:b/>
          <w:sz w:val="20"/>
          <w:lang w:bidi="ru-RU"/>
        </w:rPr>
      </w:pPr>
    </w:p>
    <w:p w:rsidR="00B21D13" w:rsidRPr="00B21D13" w:rsidRDefault="00B21D13" w:rsidP="00B21D13">
      <w:pPr>
        <w:widowControl w:val="0"/>
        <w:autoSpaceDE w:val="0"/>
        <w:autoSpaceDN w:val="0"/>
        <w:rPr>
          <w:b/>
          <w:sz w:val="20"/>
          <w:lang w:bidi="ru-RU"/>
        </w:rPr>
      </w:pPr>
    </w:p>
    <w:p w:rsidR="00B21D13" w:rsidRPr="00B21D13" w:rsidRDefault="00B21D13" w:rsidP="00B21D13">
      <w:pPr>
        <w:widowControl w:val="0"/>
        <w:autoSpaceDE w:val="0"/>
        <w:autoSpaceDN w:val="0"/>
        <w:spacing w:before="5"/>
        <w:rPr>
          <w:b/>
          <w:sz w:val="20"/>
          <w:lang w:bidi="ru-RU"/>
        </w:rPr>
      </w:pPr>
    </w:p>
    <w:p w:rsidR="00B21D13" w:rsidRPr="00B21D13" w:rsidRDefault="00B21D13" w:rsidP="00B21D13">
      <w:pPr>
        <w:widowControl w:val="0"/>
        <w:autoSpaceDE w:val="0"/>
        <w:autoSpaceDN w:val="0"/>
        <w:spacing w:before="5"/>
        <w:rPr>
          <w:b/>
          <w:sz w:val="20"/>
          <w:lang w:bidi="ru-RU"/>
        </w:rPr>
      </w:pPr>
    </w:p>
    <w:p w:rsidR="00B21D13" w:rsidRPr="00B21D13" w:rsidRDefault="00B21D13" w:rsidP="00B21D13">
      <w:pPr>
        <w:widowControl w:val="0"/>
        <w:autoSpaceDE w:val="0"/>
        <w:autoSpaceDN w:val="0"/>
        <w:spacing w:before="5"/>
        <w:rPr>
          <w:b/>
          <w:sz w:val="20"/>
          <w:lang w:bidi="ru-RU"/>
        </w:rPr>
      </w:pPr>
    </w:p>
    <w:p w:rsidR="00B21D13" w:rsidRPr="00B21D13" w:rsidRDefault="00B21D13" w:rsidP="00B21D13">
      <w:pPr>
        <w:widowControl w:val="0"/>
        <w:autoSpaceDE w:val="0"/>
        <w:autoSpaceDN w:val="0"/>
        <w:jc w:val="center"/>
        <w:rPr>
          <w:rFonts w:eastAsia="Arial"/>
          <w:b/>
          <w:sz w:val="56"/>
          <w:szCs w:val="56"/>
          <w:lang w:eastAsia="ar-SA"/>
        </w:rPr>
      </w:pPr>
      <w:r w:rsidRPr="00B21D13">
        <w:rPr>
          <w:rFonts w:eastAsia="Arial"/>
          <w:b/>
          <w:sz w:val="56"/>
          <w:szCs w:val="56"/>
          <w:lang w:eastAsia="ar-SA"/>
        </w:rPr>
        <w:t>Муниципальная программа «</w:t>
      </w:r>
      <w:r w:rsidRPr="00B21D13">
        <w:rPr>
          <w:b/>
          <w:bCs/>
          <w:sz w:val="56"/>
          <w:szCs w:val="56"/>
          <w:lang w:eastAsia="ar-SA"/>
        </w:rPr>
        <w:t xml:space="preserve">Развитие физической культуры и спорта в </w:t>
      </w:r>
      <w:proofErr w:type="spellStart"/>
      <w:r w:rsidRPr="00B21D13">
        <w:rPr>
          <w:b/>
          <w:bCs/>
          <w:sz w:val="56"/>
          <w:szCs w:val="56"/>
          <w:lang w:eastAsia="ar-SA"/>
        </w:rPr>
        <w:t>Бобинском</w:t>
      </w:r>
      <w:proofErr w:type="spellEnd"/>
      <w:r w:rsidRPr="00B21D13">
        <w:rPr>
          <w:b/>
          <w:bCs/>
          <w:sz w:val="56"/>
          <w:szCs w:val="56"/>
          <w:lang w:eastAsia="ar-SA"/>
        </w:rPr>
        <w:t xml:space="preserve"> сельском поселении</w:t>
      </w:r>
      <w:r w:rsidRPr="00B21D13">
        <w:rPr>
          <w:rFonts w:eastAsia="Arial"/>
          <w:b/>
          <w:sz w:val="56"/>
          <w:szCs w:val="56"/>
          <w:lang w:eastAsia="ar-SA"/>
        </w:rPr>
        <w:t xml:space="preserve">» </w:t>
      </w:r>
    </w:p>
    <w:p w:rsidR="00B21D13" w:rsidRPr="00B21D13" w:rsidRDefault="00B21D13" w:rsidP="00B21D13">
      <w:pPr>
        <w:widowControl w:val="0"/>
        <w:autoSpaceDE w:val="0"/>
        <w:autoSpaceDN w:val="0"/>
        <w:jc w:val="center"/>
        <w:rPr>
          <w:rFonts w:eastAsia="Arial"/>
          <w:b/>
          <w:sz w:val="56"/>
          <w:szCs w:val="56"/>
          <w:lang w:eastAsia="ar-SA"/>
        </w:rPr>
      </w:pPr>
      <w:r w:rsidRPr="00B21D13">
        <w:rPr>
          <w:rFonts w:eastAsia="Arial"/>
          <w:b/>
          <w:sz w:val="56"/>
          <w:szCs w:val="56"/>
          <w:lang w:eastAsia="ar-SA"/>
        </w:rPr>
        <w:t>на 202</w:t>
      </w:r>
      <w:r w:rsidR="005A315B">
        <w:rPr>
          <w:rFonts w:eastAsia="Arial"/>
          <w:b/>
          <w:sz w:val="56"/>
          <w:szCs w:val="56"/>
          <w:lang w:eastAsia="ar-SA"/>
        </w:rPr>
        <w:t>3</w:t>
      </w:r>
      <w:r w:rsidRPr="00B21D13">
        <w:rPr>
          <w:rFonts w:eastAsia="Arial"/>
          <w:b/>
          <w:sz w:val="56"/>
          <w:szCs w:val="56"/>
          <w:lang w:eastAsia="ar-SA"/>
        </w:rPr>
        <w:t xml:space="preserve"> – 202</w:t>
      </w:r>
      <w:r w:rsidR="005A315B">
        <w:rPr>
          <w:rFonts w:eastAsia="Arial"/>
          <w:b/>
          <w:sz w:val="56"/>
          <w:szCs w:val="56"/>
          <w:lang w:eastAsia="ar-SA"/>
        </w:rPr>
        <w:t>7</w:t>
      </w:r>
      <w:r w:rsidRPr="00B21D13">
        <w:rPr>
          <w:rFonts w:eastAsia="Arial"/>
          <w:b/>
          <w:sz w:val="56"/>
          <w:szCs w:val="56"/>
          <w:lang w:eastAsia="ar-SA"/>
        </w:rPr>
        <w:t xml:space="preserve"> годы</w:t>
      </w:r>
    </w:p>
    <w:p w:rsidR="00B21D13" w:rsidRPr="00B21D13" w:rsidRDefault="00B21D13" w:rsidP="00B21D13">
      <w:pPr>
        <w:widowControl w:val="0"/>
        <w:autoSpaceDE w:val="0"/>
        <w:autoSpaceDN w:val="0"/>
        <w:jc w:val="center"/>
        <w:rPr>
          <w:rFonts w:eastAsia="Arial"/>
          <w:b/>
          <w:sz w:val="56"/>
          <w:szCs w:val="56"/>
          <w:lang w:eastAsia="ar-SA"/>
        </w:rPr>
      </w:pPr>
    </w:p>
    <w:p w:rsidR="00B21D13" w:rsidRPr="00B21D13" w:rsidRDefault="00B21D13" w:rsidP="00B21D13">
      <w:pPr>
        <w:widowControl w:val="0"/>
        <w:autoSpaceDE w:val="0"/>
        <w:autoSpaceDN w:val="0"/>
        <w:jc w:val="center"/>
        <w:rPr>
          <w:rFonts w:eastAsia="Arial"/>
          <w:b/>
          <w:sz w:val="56"/>
          <w:szCs w:val="56"/>
          <w:lang w:eastAsia="ar-SA"/>
        </w:rPr>
      </w:pPr>
    </w:p>
    <w:p w:rsidR="00B21D13" w:rsidRPr="00B21D13" w:rsidRDefault="00B21D13" w:rsidP="00B21D13">
      <w:pPr>
        <w:widowControl w:val="0"/>
        <w:autoSpaceDE w:val="0"/>
        <w:autoSpaceDN w:val="0"/>
        <w:jc w:val="center"/>
        <w:rPr>
          <w:rFonts w:eastAsia="Arial"/>
          <w:b/>
          <w:sz w:val="56"/>
          <w:szCs w:val="56"/>
          <w:lang w:eastAsia="ar-SA"/>
        </w:rPr>
      </w:pPr>
    </w:p>
    <w:p w:rsidR="00B21D13" w:rsidRPr="00B21D13" w:rsidRDefault="00B21D13" w:rsidP="00B21D13">
      <w:pPr>
        <w:widowControl w:val="0"/>
        <w:autoSpaceDE w:val="0"/>
        <w:autoSpaceDN w:val="0"/>
        <w:jc w:val="center"/>
        <w:rPr>
          <w:rFonts w:eastAsia="Arial"/>
          <w:b/>
          <w:sz w:val="56"/>
          <w:szCs w:val="56"/>
          <w:lang w:eastAsia="ar-SA"/>
        </w:rPr>
      </w:pPr>
    </w:p>
    <w:p w:rsidR="00B21D13" w:rsidRPr="00B21D13" w:rsidRDefault="00B21D13" w:rsidP="00B21D13">
      <w:pPr>
        <w:widowControl w:val="0"/>
        <w:autoSpaceDE w:val="0"/>
        <w:autoSpaceDN w:val="0"/>
        <w:jc w:val="center"/>
        <w:rPr>
          <w:rFonts w:eastAsia="Arial"/>
          <w:b/>
          <w:sz w:val="56"/>
          <w:szCs w:val="56"/>
          <w:lang w:eastAsia="ar-SA"/>
        </w:rPr>
      </w:pPr>
    </w:p>
    <w:p w:rsidR="00B21D13" w:rsidRPr="00B21D13" w:rsidRDefault="00B21D13" w:rsidP="00B21D13">
      <w:pPr>
        <w:widowControl w:val="0"/>
        <w:autoSpaceDE w:val="0"/>
        <w:autoSpaceDN w:val="0"/>
        <w:jc w:val="center"/>
        <w:rPr>
          <w:rFonts w:eastAsia="Arial"/>
          <w:b/>
          <w:sz w:val="56"/>
          <w:szCs w:val="56"/>
          <w:lang w:eastAsia="ar-SA"/>
        </w:rPr>
      </w:pPr>
    </w:p>
    <w:p w:rsidR="00B21D13" w:rsidRPr="00B21D13" w:rsidRDefault="00B21D13" w:rsidP="00B21D13">
      <w:pPr>
        <w:widowControl w:val="0"/>
        <w:autoSpaceDE w:val="0"/>
        <w:autoSpaceDN w:val="0"/>
        <w:jc w:val="center"/>
        <w:rPr>
          <w:rFonts w:eastAsia="Arial"/>
          <w:b/>
          <w:sz w:val="56"/>
          <w:szCs w:val="56"/>
          <w:lang w:eastAsia="ar-SA"/>
        </w:rPr>
      </w:pPr>
    </w:p>
    <w:p w:rsidR="00B21D13" w:rsidRPr="00B21D13" w:rsidRDefault="00B21D13" w:rsidP="00B21D13">
      <w:pPr>
        <w:widowControl w:val="0"/>
        <w:autoSpaceDE w:val="0"/>
        <w:autoSpaceDN w:val="0"/>
        <w:jc w:val="center"/>
        <w:rPr>
          <w:rFonts w:eastAsia="Arial"/>
          <w:b/>
          <w:sz w:val="56"/>
          <w:szCs w:val="56"/>
          <w:lang w:eastAsia="ar-SA"/>
        </w:rPr>
      </w:pPr>
    </w:p>
    <w:p w:rsidR="00B21D13" w:rsidRPr="00B21D13" w:rsidRDefault="00B21D13" w:rsidP="00B21D13">
      <w:pPr>
        <w:widowControl w:val="0"/>
        <w:autoSpaceDE w:val="0"/>
        <w:autoSpaceDN w:val="0"/>
        <w:jc w:val="center"/>
        <w:rPr>
          <w:rFonts w:eastAsia="Arial"/>
          <w:b/>
          <w:sz w:val="28"/>
          <w:szCs w:val="28"/>
          <w:lang w:eastAsia="ar-SA"/>
        </w:rPr>
      </w:pPr>
      <w:r w:rsidRPr="00B21D13">
        <w:rPr>
          <w:rFonts w:eastAsia="Arial"/>
          <w:b/>
          <w:sz w:val="28"/>
          <w:szCs w:val="28"/>
          <w:lang w:eastAsia="ar-SA"/>
        </w:rPr>
        <w:t>с. Бобино</w:t>
      </w:r>
    </w:p>
    <w:p w:rsidR="00B21D13" w:rsidRPr="00B21D13" w:rsidRDefault="00B21D13" w:rsidP="00B21D13">
      <w:pPr>
        <w:widowControl w:val="0"/>
        <w:autoSpaceDE w:val="0"/>
        <w:autoSpaceDN w:val="0"/>
        <w:jc w:val="center"/>
        <w:rPr>
          <w:rFonts w:eastAsia="Arial"/>
          <w:b/>
          <w:sz w:val="56"/>
          <w:szCs w:val="56"/>
          <w:lang w:eastAsia="ar-SA"/>
        </w:rPr>
      </w:pPr>
      <w:r w:rsidRPr="00B21D13">
        <w:rPr>
          <w:rFonts w:eastAsia="Arial"/>
          <w:b/>
          <w:sz w:val="28"/>
          <w:szCs w:val="28"/>
          <w:lang w:eastAsia="ar-SA"/>
        </w:rPr>
        <w:t>202</w:t>
      </w:r>
      <w:r w:rsidR="005A315B">
        <w:rPr>
          <w:rFonts w:eastAsia="Arial"/>
          <w:b/>
          <w:sz w:val="28"/>
          <w:szCs w:val="28"/>
          <w:lang w:eastAsia="ar-SA"/>
        </w:rPr>
        <w:t>2</w:t>
      </w:r>
      <w:r w:rsidRPr="00B21D13">
        <w:rPr>
          <w:rFonts w:eastAsia="Arial"/>
          <w:b/>
          <w:sz w:val="28"/>
          <w:szCs w:val="28"/>
          <w:lang w:eastAsia="ar-SA"/>
        </w:rPr>
        <w:t xml:space="preserve"> г</w:t>
      </w:r>
      <w:r w:rsidRPr="00B21D13">
        <w:rPr>
          <w:rFonts w:eastAsia="Arial"/>
          <w:b/>
          <w:sz w:val="56"/>
          <w:szCs w:val="56"/>
          <w:lang w:eastAsia="ar-SA"/>
        </w:rPr>
        <w:t>.</w:t>
      </w:r>
    </w:p>
    <w:p w:rsidR="00B21D13" w:rsidRPr="00B21D13" w:rsidRDefault="00B21D13" w:rsidP="00B21D13">
      <w:pPr>
        <w:widowControl w:val="0"/>
        <w:autoSpaceDE w:val="0"/>
        <w:autoSpaceDN w:val="0"/>
        <w:jc w:val="center"/>
        <w:rPr>
          <w:rFonts w:eastAsia="Arial"/>
          <w:b/>
          <w:sz w:val="56"/>
          <w:szCs w:val="56"/>
          <w:lang w:eastAsia="ar-SA"/>
        </w:rPr>
      </w:pPr>
    </w:p>
    <w:p w:rsidR="00B21D13" w:rsidRPr="00B21D13" w:rsidRDefault="00B21D13" w:rsidP="00B21D13">
      <w:pPr>
        <w:widowControl w:val="0"/>
        <w:autoSpaceDE w:val="0"/>
        <w:autoSpaceDN w:val="0"/>
        <w:jc w:val="center"/>
        <w:rPr>
          <w:sz w:val="22"/>
          <w:szCs w:val="22"/>
          <w:lang w:bidi="ru-RU"/>
        </w:rPr>
      </w:pPr>
    </w:p>
    <w:p w:rsidR="00B21D13" w:rsidRPr="00B21D13" w:rsidRDefault="00B21D13" w:rsidP="00B21D13">
      <w:pPr>
        <w:keepNext/>
        <w:keepLines/>
        <w:widowControl w:val="0"/>
        <w:jc w:val="center"/>
        <w:rPr>
          <w:b/>
          <w:sz w:val="28"/>
          <w:szCs w:val="28"/>
        </w:rPr>
      </w:pPr>
      <w:r w:rsidRPr="00B21D13">
        <w:rPr>
          <w:b/>
          <w:sz w:val="28"/>
          <w:szCs w:val="28"/>
        </w:rPr>
        <w:t>ПАСПОРТ</w:t>
      </w:r>
    </w:p>
    <w:p w:rsidR="00B21D13" w:rsidRPr="00B21D13" w:rsidRDefault="00B21D13" w:rsidP="00B21D13">
      <w:pPr>
        <w:keepNext/>
        <w:keepLines/>
        <w:widowControl w:val="0"/>
        <w:jc w:val="center"/>
        <w:rPr>
          <w:b/>
          <w:sz w:val="28"/>
          <w:szCs w:val="28"/>
        </w:rPr>
      </w:pPr>
      <w:r w:rsidRPr="00B21D13">
        <w:rPr>
          <w:b/>
          <w:sz w:val="28"/>
          <w:szCs w:val="28"/>
        </w:rPr>
        <w:t xml:space="preserve"> муниципальной программы </w:t>
      </w:r>
    </w:p>
    <w:p w:rsidR="00B21D13" w:rsidRPr="00B21D13" w:rsidRDefault="00B21D13" w:rsidP="00B21D13">
      <w:pPr>
        <w:keepNext/>
        <w:keepLines/>
        <w:widowControl w:val="0"/>
        <w:jc w:val="center"/>
        <w:rPr>
          <w:b/>
          <w:sz w:val="28"/>
          <w:szCs w:val="28"/>
        </w:rPr>
      </w:pPr>
      <w:r w:rsidRPr="00B21D13">
        <w:rPr>
          <w:b/>
          <w:sz w:val="28"/>
          <w:szCs w:val="28"/>
        </w:rPr>
        <w:t xml:space="preserve"> «Развитие  физической культуры и спорта в муниципальном образовании «</w:t>
      </w:r>
      <w:proofErr w:type="spellStart"/>
      <w:r w:rsidRPr="00B21D13">
        <w:rPr>
          <w:b/>
          <w:sz w:val="28"/>
          <w:szCs w:val="28"/>
        </w:rPr>
        <w:t>Бобинское</w:t>
      </w:r>
      <w:proofErr w:type="spellEnd"/>
      <w:r w:rsidRPr="00B21D13">
        <w:rPr>
          <w:b/>
          <w:sz w:val="28"/>
          <w:szCs w:val="28"/>
        </w:rPr>
        <w:t xml:space="preserve"> сельское поселение» на 202</w:t>
      </w:r>
      <w:r w:rsidR="005A315B">
        <w:rPr>
          <w:b/>
          <w:sz w:val="28"/>
          <w:szCs w:val="28"/>
        </w:rPr>
        <w:t>3</w:t>
      </w:r>
      <w:r w:rsidRPr="00B21D13">
        <w:rPr>
          <w:b/>
          <w:sz w:val="28"/>
          <w:szCs w:val="28"/>
        </w:rPr>
        <w:t>-202</w:t>
      </w:r>
      <w:r w:rsidR="005A315B">
        <w:rPr>
          <w:b/>
          <w:sz w:val="28"/>
          <w:szCs w:val="28"/>
        </w:rPr>
        <w:t>7</w:t>
      </w:r>
      <w:r w:rsidRPr="00B21D13">
        <w:rPr>
          <w:b/>
          <w:sz w:val="28"/>
          <w:szCs w:val="28"/>
        </w:rPr>
        <w:t xml:space="preserve"> годы (далее – Программа)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68"/>
      </w:tblGrid>
      <w:tr w:rsidR="00B21D13" w:rsidRPr="00B21D13" w:rsidTr="00575C89">
        <w:trPr>
          <w:trHeight w:val="968"/>
        </w:trPr>
        <w:tc>
          <w:tcPr>
            <w:tcW w:w="2660" w:type="dxa"/>
          </w:tcPr>
          <w:p w:rsidR="00B21D13" w:rsidRPr="00B21D13" w:rsidRDefault="00B21D13" w:rsidP="00B21D13">
            <w:pPr>
              <w:suppressAutoHyphens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68" w:type="dxa"/>
          </w:tcPr>
          <w:p w:rsidR="00B21D13" w:rsidRPr="00B21D13" w:rsidRDefault="00B21D13" w:rsidP="00B21D13">
            <w:pPr>
              <w:suppressAutoHyphens/>
              <w:ind w:firstLine="40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Администрация Бобинского сельского поселения</w:t>
            </w:r>
          </w:p>
        </w:tc>
      </w:tr>
      <w:tr w:rsidR="00B21D13" w:rsidRPr="00B21D13" w:rsidTr="00575C89">
        <w:trPr>
          <w:trHeight w:val="611"/>
        </w:trPr>
        <w:tc>
          <w:tcPr>
            <w:tcW w:w="2660" w:type="dxa"/>
          </w:tcPr>
          <w:p w:rsidR="00B21D13" w:rsidRPr="00B21D13" w:rsidRDefault="00B21D13" w:rsidP="00B21D13">
            <w:pPr>
              <w:suppressAutoHyphens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68" w:type="dxa"/>
          </w:tcPr>
          <w:p w:rsidR="00B21D13" w:rsidRPr="00B21D13" w:rsidRDefault="00B21D13" w:rsidP="00B21D13">
            <w:r w:rsidRPr="00B21D13">
              <w:rPr>
                <w:sz w:val="28"/>
                <w:szCs w:val="28"/>
              </w:rPr>
              <w:t>отсутствуют</w:t>
            </w:r>
          </w:p>
        </w:tc>
      </w:tr>
      <w:tr w:rsidR="00B21D13" w:rsidRPr="00B21D13" w:rsidTr="00575C89">
        <w:trPr>
          <w:trHeight w:val="647"/>
        </w:trPr>
        <w:tc>
          <w:tcPr>
            <w:tcW w:w="2660" w:type="dxa"/>
          </w:tcPr>
          <w:p w:rsidR="00B21D13" w:rsidRPr="00B21D13" w:rsidRDefault="00B21D13" w:rsidP="00B21D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7168" w:type="dxa"/>
          </w:tcPr>
          <w:p w:rsidR="00B21D13" w:rsidRPr="00B21D13" w:rsidRDefault="00B21D13" w:rsidP="00B21D13">
            <w:r w:rsidRPr="00B21D13">
              <w:rPr>
                <w:sz w:val="28"/>
                <w:szCs w:val="28"/>
              </w:rPr>
              <w:t>отсутствуют</w:t>
            </w:r>
          </w:p>
        </w:tc>
      </w:tr>
      <w:tr w:rsidR="00B21D13" w:rsidRPr="00B21D13" w:rsidTr="00575C89">
        <w:trPr>
          <w:trHeight w:val="425"/>
        </w:trPr>
        <w:tc>
          <w:tcPr>
            <w:tcW w:w="2660" w:type="dxa"/>
          </w:tcPr>
          <w:p w:rsidR="00B21D13" w:rsidRPr="00B21D13" w:rsidRDefault="00B21D13" w:rsidP="00B21D13">
            <w:pPr>
              <w:suppressAutoHyphens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168" w:type="dxa"/>
          </w:tcPr>
          <w:p w:rsidR="00B21D13" w:rsidRPr="00B21D13" w:rsidRDefault="00B21D13" w:rsidP="00B21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спортом;</w:t>
            </w:r>
          </w:p>
          <w:p w:rsidR="00B21D13" w:rsidRPr="00B21D13" w:rsidRDefault="00B21D13" w:rsidP="00B21D13">
            <w:pPr>
              <w:tabs>
                <w:tab w:val="left" w:pos="0"/>
              </w:tabs>
              <w:suppressAutoHyphens/>
              <w:ind w:firstLine="40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развитие системы подготовки спортивного резерва и совершенствование спорта высших достижений</w:t>
            </w:r>
          </w:p>
        </w:tc>
      </w:tr>
      <w:tr w:rsidR="00B21D13" w:rsidRPr="00B21D13" w:rsidTr="00575C89">
        <w:trPr>
          <w:trHeight w:val="425"/>
        </w:trPr>
        <w:tc>
          <w:tcPr>
            <w:tcW w:w="2660" w:type="dxa"/>
          </w:tcPr>
          <w:p w:rsidR="00B21D13" w:rsidRPr="00B21D13" w:rsidRDefault="00B21D13" w:rsidP="00B21D13">
            <w:pPr>
              <w:suppressAutoHyphens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168" w:type="dxa"/>
          </w:tcPr>
          <w:p w:rsidR="00B21D13" w:rsidRPr="00B21D13" w:rsidRDefault="00B21D13" w:rsidP="00B21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B21D13" w:rsidRPr="00B21D13" w:rsidRDefault="00B21D13" w:rsidP="00B21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совершенствование подготовки спортивного резерва и создание условий для развития спорта высших достижений;</w:t>
            </w:r>
          </w:p>
          <w:p w:rsidR="00B21D13" w:rsidRPr="00B21D13" w:rsidRDefault="00B21D13" w:rsidP="00B21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 xml:space="preserve">развитие спортивной инфраструктуры и материально-технической базы, в том числе доступной для лиц </w:t>
            </w:r>
            <w:r w:rsidRPr="00B21D13">
              <w:rPr>
                <w:sz w:val="28"/>
                <w:szCs w:val="28"/>
              </w:rPr>
              <w:br/>
              <w:t>с ограниченными возможностями здоровья и инвалидов</w:t>
            </w:r>
          </w:p>
        </w:tc>
      </w:tr>
      <w:tr w:rsidR="00B21D13" w:rsidRPr="00B21D13" w:rsidTr="00575C89">
        <w:trPr>
          <w:trHeight w:val="359"/>
        </w:trPr>
        <w:tc>
          <w:tcPr>
            <w:tcW w:w="2660" w:type="dxa"/>
          </w:tcPr>
          <w:p w:rsidR="00B21D13" w:rsidRPr="00B21D13" w:rsidRDefault="00B21D13" w:rsidP="00B21D1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Целевые показатели эффективности реализации Программы</w:t>
            </w:r>
          </w:p>
        </w:tc>
        <w:tc>
          <w:tcPr>
            <w:tcW w:w="7168" w:type="dxa"/>
            <w:shd w:val="clear" w:color="auto" w:fill="FFFFFF"/>
          </w:tcPr>
          <w:p w:rsidR="00B21D13" w:rsidRPr="00B21D13" w:rsidRDefault="00B21D13" w:rsidP="00B21D13">
            <w:pPr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доля населения, систематически занимающегося физической культурой и спортом, в общей численности населения в возрасте 3 – 79 лет;</w:t>
            </w:r>
          </w:p>
          <w:p w:rsidR="00B21D13" w:rsidRPr="00B21D13" w:rsidRDefault="00B21D13" w:rsidP="00B21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B21D13" w:rsidRPr="00B21D13" w:rsidRDefault="00B21D13" w:rsidP="00B21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      </w:r>
          </w:p>
          <w:p w:rsidR="00B21D13" w:rsidRPr="00B21D13" w:rsidRDefault="00B21D13" w:rsidP="00B21D1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количество спортсменов, выполнивших нормативы 1-го разряда, кандидата мастера спорта, мастер спорта;</w:t>
            </w:r>
          </w:p>
          <w:p w:rsidR="00B21D13" w:rsidRPr="00B21D13" w:rsidRDefault="00B21D13" w:rsidP="00B21D1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количество проведенных спортивных  мероприятий;</w:t>
            </w:r>
          </w:p>
          <w:p w:rsidR="00B21D13" w:rsidRPr="00B21D13" w:rsidRDefault="00B21D13" w:rsidP="00B21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все организации спортивной подготовки предоставляют услуги населению в соответствии с федеральными стандартами спортивной подготовки;</w:t>
            </w:r>
          </w:p>
          <w:p w:rsidR="00B21D13" w:rsidRPr="00B21D13" w:rsidRDefault="00B21D13" w:rsidP="00B21D1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lastRenderedPageBreak/>
              <w:t>количество победителей  на официальных соревнованиях областного, регионального и федерального значения</w:t>
            </w:r>
          </w:p>
        </w:tc>
      </w:tr>
      <w:tr w:rsidR="00B21D13" w:rsidRPr="00B21D13" w:rsidTr="00575C89">
        <w:trPr>
          <w:trHeight w:val="785"/>
        </w:trPr>
        <w:tc>
          <w:tcPr>
            <w:tcW w:w="2660" w:type="dxa"/>
          </w:tcPr>
          <w:p w:rsidR="00B21D13" w:rsidRPr="00B21D13" w:rsidRDefault="00B21D13" w:rsidP="00B21D13">
            <w:pPr>
              <w:suppressAutoHyphens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168" w:type="dxa"/>
          </w:tcPr>
          <w:p w:rsidR="00B21D13" w:rsidRPr="00B21D13" w:rsidRDefault="00B21D13" w:rsidP="00B21D13">
            <w:pPr>
              <w:suppressAutoHyphens/>
              <w:ind w:firstLine="40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202</w:t>
            </w:r>
            <w:r w:rsidR="005A315B">
              <w:rPr>
                <w:sz w:val="28"/>
                <w:szCs w:val="28"/>
              </w:rPr>
              <w:t>3</w:t>
            </w:r>
            <w:r w:rsidRPr="00B21D13">
              <w:rPr>
                <w:sz w:val="28"/>
                <w:szCs w:val="28"/>
              </w:rPr>
              <w:t xml:space="preserve"> – 202</w:t>
            </w:r>
            <w:r w:rsidR="005A315B">
              <w:rPr>
                <w:sz w:val="28"/>
                <w:szCs w:val="28"/>
              </w:rPr>
              <w:t>7</w:t>
            </w:r>
            <w:r w:rsidRPr="00B21D13">
              <w:rPr>
                <w:sz w:val="28"/>
                <w:szCs w:val="28"/>
              </w:rPr>
              <w:t xml:space="preserve"> годы</w:t>
            </w:r>
          </w:p>
          <w:p w:rsidR="00B21D13" w:rsidRPr="00B21D13" w:rsidRDefault="00B21D13" w:rsidP="00B21D13">
            <w:pPr>
              <w:suppressAutoHyphens/>
              <w:ind w:firstLine="40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Выделение этапов не предусматривается</w:t>
            </w:r>
          </w:p>
        </w:tc>
      </w:tr>
      <w:tr w:rsidR="00B21D13" w:rsidRPr="00B21D13" w:rsidTr="00575C89">
        <w:trPr>
          <w:trHeight w:val="899"/>
        </w:trPr>
        <w:tc>
          <w:tcPr>
            <w:tcW w:w="2660" w:type="dxa"/>
          </w:tcPr>
          <w:p w:rsidR="00B21D13" w:rsidRPr="00B21D13" w:rsidRDefault="00B21D13" w:rsidP="00B21D13">
            <w:pPr>
              <w:suppressAutoHyphens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Объемы ассигнований Программы</w:t>
            </w:r>
          </w:p>
        </w:tc>
        <w:tc>
          <w:tcPr>
            <w:tcW w:w="7168" w:type="dxa"/>
          </w:tcPr>
          <w:p w:rsidR="00B21D13" w:rsidRPr="00B21D13" w:rsidRDefault="00B21D13" w:rsidP="00B21D1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 xml:space="preserve">Общий объем финансирования составляет   </w:t>
            </w:r>
            <w:r w:rsidR="005A315B" w:rsidRPr="005A315B">
              <w:rPr>
                <w:sz w:val="28"/>
                <w:szCs w:val="28"/>
              </w:rPr>
              <w:t>87,8</w:t>
            </w:r>
            <w:r w:rsidRPr="00B21D13">
              <w:rPr>
                <w:sz w:val="28"/>
                <w:szCs w:val="28"/>
              </w:rPr>
              <w:t xml:space="preserve">  тыс. рублей, в том числе за счет средств:</w:t>
            </w:r>
          </w:p>
          <w:p w:rsidR="00B21D13" w:rsidRPr="00B21D13" w:rsidRDefault="00B21D13" w:rsidP="00B21D1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 xml:space="preserve">- областного бюджета – </w:t>
            </w:r>
            <w:r w:rsidR="00DC3870"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  <w:p w:rsidR="00B21D13" w:rsidRDefault="00B21D13" w:rsidP="00B21D1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- бюджета Бобинского сельского поселения –</w:t>
            </w:r>
            <w:r w:rsidR="005A315B" w:rsidRPr="005A315B">
              <w:rPr>
                <w:sz w:val="28"/>
                <w:szCs w:val="28"/>
              </w:rPr>
              <w:t xml:space="preserve">87,8 </w:t>
            </w:r>
            <w:proofErr w:type="spellStart"/>
            <w:r w:rsidRPr="00B21D13">
              <w:rPr>
                <w:sz w:val="28"/>
                <w:szCs w:val="28"/>
              </w:rPr>
              <w:t>тыс</w:t>
            </w:r>
            <w:proofErr w:type="gramStart"/>
            <w:r w:rsidRPr="00B21D13">
              <w:rPr>
                <w:sz w:val="28"/>
                <w:szCs w:val="28"/>
              </w:rPr>
              <w:t>.р</w:t>
            </w:r>
            <w:proofErr w:type="gramEnd"/>
            <w:r w:rsidRPr="00B21D13">
              <w:rPr>
                <w:sz w:val="28"/>
                <w:szCs w:val="28"/>
              </w:rPr>
              <w:t>уб</w:t>
            </w:r>
            <w:proofErr w:type="spellEnd"/>
            <w:r w:rsidRPr="00B21D13">
              <w:rPr>
                <w:sz w:val="28"/>
                <w:szCs w:val="28"/>
              </w:rPr>
              <w:t>.</w:t>
            </w:r>
          </w:p>
          <w:p w:rsidR="00DF7C72" w:rsidRDefault="00DF7C72" w:rsidP="00B21D1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47,8 тыс. руб.</w:t>
            </w:r>
          </w:p>
          <w:p w:rsidR="00DF7C72" w:rsidRDefault="00DF7C72" w:rsidP="00B21D1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 – 10,0 тыс. руб.</w:t>
            </w:r>
          </w:p>
          <w:p w:rsidR="00DF7C72" w:rsidRDefault="00DF7C72" w:rsidP="00B21D1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 – 10,0 тыс. руб.</w:t>
            </w:r>
          </w:p>
          <w:p w:rsidR="00DF7C72" w:rsidRDefault="00DF7C72" w:rsidP="00B21D1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 – 10,0 тыс. руб.</w:t>
            </w:r>
          </w:p>
          <w:p w:rsidR="00DF7C72" w:rsidRPr="00B21D13" w:rsidRDefault="00DF7C72" w:rsidP="00DF7C7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 – 10,0 тыс. руб.</w:t>
            </w:r>
          </w:p>
        </w:tc>
      </w:tr>
      <w:tr w:rsidR="00B21D13" w:rsidRPr="00B21D13" w:rsidTr="00575C89">
        <w:tc>
          <w:tcPr>
            <w:tcW w:w="2660" w:type="dxa"/>
          </w:tcPr>
          <w:p w:rsidR="00B21D13" w:rsidRPr="00B21D13" w:rsidRDefault="00B21D13" w:rsidP="00B21D13">
            <w:pPr>
              <w:widowControl w:val="0"/>
              <w:tabs>
                <w:tab w:val="center" w:pos="494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  <w:p w:rsidR="00B21D13" w:rsidRPr="00B21D13" w:rsidRDefault="00B21D13" w:rsidP="00B21D1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168" w:type="dxa"/>
          </w:tcPr>
          <w:p w:rsidR="00B21D13" w:rsidRPr="00B21D13" w:rsidRDefault="00B21D13" w:rsidP="00B21D1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В результате реализации мероприятий Программы           к 202</w:t>
            </w:r>
            <w:r w:rsidR="004D7EF7">
              <w:rPr>
                <w:sz w:val="28"/>
                <w:szCs w:val="28"/>
              </w:rPr>
              <w:t>7</w:t>
            </w:r>
            <w:r w:rsidRPr="00B21D13">
              <w:rPr>
                <w:sz w:val="28"/>
                <w:szCs w:val="28"/>
              </w:rPr>
              <w:t xml:space="preserve"> году планируется:</w:t>
            </w:r>
          </w:p>
          <w:p w:rsidR="00B21D13" w:rsidRPr="00B21D13" w:rsidRDefault="00B21D13" w:rsidP="00B21D1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увеличение доли населения (все население (3-79 лет), систематически занимающегося физической культурой и спортом, в общей численности населения до 55,4 %;</w:t>
            </w:r>
          </w:p>
          <w:p w:rsidR="00B21D13" w:rsidRPr="00B21D13" w:rsidRDefault="00B21D13" w:rsidP="00B21D1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  <w:p w:rsidR="00B21D13" w:rsidRPr="00B21D13" w:rsidRDefault="00B21D13" w:rsidP="00B21D13">
            <w:pPr>
              <w:keepNext/>
              <w:keepLines/>
              <w:widowControl w:val="0"/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B21D13">
              <w:rPr>
                <w:sz w:val="28"/>
                <w:szCs w:val="28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до 24 %;</w:t>
            </w:r>
          </w:p>
          <w:p w:rsidR="00B21D13" w:rsidRPr="00B21D13" w:rsidRDefault="00B21D13" w:rsidP="00B21D13">
            <w:pPr>
              <w:keepNext/>
              <w:keepLines/>
              <w:widowControl w:val="0"/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B21D13" w:rsidRPr="00B21D13" w:rsidRDefault="00B21D13" w:rsidP="00B21D13">
      <w:pPr>
        <w:keepNext/>
        <w:keepLines/>
        <w:widowControl w:val="0"/>
        <w:jc w:val="center"/>
        <w:rPr>
          <w:b/>
          <w:sz w:val="20"/>
          <w:szCs w:val="20"/>
        </w:rPr>
      </w:pPr>
    </w:p>
    <w:p w:rsidR="00B21D13" w:rsidRPr="00B21D13" w:rsidRDefault="00B21D13" w:rsidP="00B21D13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1D13">
        <w:rPr>
          <w:b/>
          <w:sz w:val="28"/>
          <w:szCs w:val="28"/>
        </w:rPr>
        <w:t>Общая характеристика сферы реализации Программы, в том числе формулировка основных проблем в указанной сфере и прогноз ее развития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B21D13" w:rsidRPr="00B21D13" w:rsidRDefault="00B21D13" w:rsidP="00B21D13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21D13">
        <w:rPr>
          <w:b/>
          <w:sz w:val="28"/>
          <w:szCs w:val="28"/>
        </w:rPr>
        <w:t>Анализ текущего состояния и выявление проблем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21D13" w:rsidRPr="00B21D13" w:rsidRDefault="00B21D13" w:rsidP="00B21D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Физическая культура и спорт являются эффективными средствами воспитания физически и духовно здорового молодого поколения. Многолетние научные исследования доказывают, что занятия физической культурой и спортом оказывают положительное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 xml:space="preserve">В последние годы </w:t>
      </w:r>
      <w:proofErr w:type="spellStart"/>
      <w:r w:rsidRPr="00B21D13">
        <w:rPr>
          <w:sz w:val="28"/>
          <w:szCs w:val="28"/>
        </w:rPr>
        <w:t>Бобинском</w:t>
      </w:r>
      <w:proofErr w:type="spellEnd"/>
      <w:r w:rsidRPr="00B21D13">
        <w:rPr>
          <w:sz w:val="28"/>
          <w:szCs w:val="28"/>
        </w:rPr>
        <w:t xml:space="preserve"> сельском </w:t>
      </w:r>
      <w:proofErr w:type="gramStart"/>
      <w:r w:rsidRPr="00B21D13">
        <w:rPr>
          <w:sz w:val="28"/>
          <w:szCs w:val="28"/>
        </w:rPr>
        <w:t>поселении</w:t>
      </w:r>
      <w:proofErr w:type="gramEnd"/>
      <w:r w:rsidRPr="00B21D13">
        <w:rPr>
          <w:sz w:val="28"/>
          <w:szCs w:val="28"/>
        </w:rPr>
        <w:t xml:space="preserve">, как и в России в целом, остро стоит проблема ухудшения состояния здоровья населения, </w:t>
      </w:r>
      <w:r w:rsidRPr="00B21D13">
        <w:rPr>
          <w:sz w:val="28"/>
          <w:szCs w:val="28"/>
        </w:rPr>
        <w:lastRenderedPageBreak/>
        <w:t>увеличения количества людей, злоупотребляющих алкоголем и пристрастившихся к курению. К основным причинам, негативно влияющим на состояние здоровья населения, можно отвести снижение уровня жизни, ухудшение состояния окружающей среды, качества и структуры питания, увеличение темпа жизни и чрезмерных стрессовых нагрузок во всех сферах деятельности.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Уровень доступности занятий физической культурой и спортом, доступность организованных спортивных занятий вне зависимости от мест проживания или уровня доходов являются социальным фактором, во многом определяющим качество и комфортность среды проживания людей.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 xml:space="preserve">Ориентиром для развития физической культуры и массового спорта является доведение значения показателя «доля населения Бобинского сельского поселения, систематически занимающегося физической культурой и спортом, </w:t>
      </w:r>
      <w:r w:rsidRPr="00B21D13">
        <w:rPr>
          <w:sz w:val="28"/>
          <w:szCs w:val="28"/>
        </w:rPr>
        <w:br/>
        <w:t xml:space="preserve">в общей численности населения Бобинского сельского поселения </w:t>
      </w:r>
      <w:r w:rsidRPr="00B21D13">
        <w:rPr>
          <w:sz w:val="28"/>
          <w:szCs w:val="28"/>
        </w:rPr>
        <w:br/>
        <w:t>в возрасте 3 – 79 лет» до 55,4% к 202</w:t>
      </w:r>
      <w:r w:rsidR="004D7EF7">
        <w:rPr>
          <w:sz w:val="28"/>
          <w:szCs w:val="28"/>
        </w:rPr>
        <w:t>7</w:t>
      </w:r>
      <w:r w:rsidRPr="00B21D13">
        <w:rPr>
          <w:sz w:val="28"/>
          <w:szCs w:val="28"/>
        </w:rPr>
        <w:t xml:space="preserve"> году. Доля граждан, систематически занимающихся физической культурой и спортом в селе на 01.01.2021, не превышает 34,7%.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8"/>
        <w:jc w:val="both"/>
        <w:rPr>
          <w:kern w:val="16"/>
          <w:sz w:val="28"/>
          <w:szCs w:val="28"/>
        </w:rPr>
      </w:pPr>
      <w:r w:rsidRPr="00B21D13">
        <w:rPr>
          <w:kern w:val="16"/>
          <w:sz w:val="28"/>
          <w:szCs w:val="28"/>
        </w:rPr>
        <w:t xml:space="preserve">Препятствуют увеличению числа регулярно </w:t>
      </w:r>
      <w:proofErr w:type="gramStart"/>
      <w:r w:rsidRPr="00B21D13">
        <w:rPr>
          <w:kern w:val="16"/>
          <w:sz w:val="28"/>
          <w:szCs w:val="28"/>
        </w:rPr>
        <w:t>занимающихся</w:t>
      </w:r>
      <w:proofErr w:type="gramEnd"/>
      <w:r w:rsidRPr="00B21D13">
        <w:rPr>
          <w:kern w:val="16"/>
          <w:sz w:val="28"/>
          <w:szCs w:val="28"/>
        </w:rPr>
        <w:t xml:space="preserve"> физической культурой и спортом следующие факторы: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8"/>
        <w:jc w:val="both"/>
        <w:rPr>
          <w:kern w:val="16"/>
          <w:sz w:val="28"/>
          <w:szCs w:val="28"/>
        </w:rPr>
      </w:pPr>
      <w:r w:rsidRPr="00B21D13">
        <w:rPr>
          <w:kern w:val="16"/>
          <w:sz w:val="28"/>
          <w:szCs w:val="28"/>
        </w:rPr>
        <w:t xml:space="preserve">- недостаточное количество спортивных залов для работы </w:t>
      </w:r>
      <w:proofErr w:type="gramStart"/>
      <w:r w:rsidRPr="00B21D13">
        <w:rPr>
          <w:kern w:val="16"/>
          <w:sz w:val="28"/>
          <w:szCs w:val="28"/>
        </w:rPr>
        <w:t>со</w:t>
      </w:r>
      <w:proofErr w:type="gramEnd"/>
      <w:r w:rsidRPr="00B21D13">
        <w:rPr>
          <w:kern w:val="16"/>
          <w:sz w:val="28"/>
          <w:szCs w:val="28"/>
        </w:rPr>
        <w:t xml:space="preserve"> взрослым населением поселения;</w:t>
      </w:r>
    </w:p>
    <w:p w:rsidR="00B21D13" w:rsidRPr="00B21D13" w:rsidRDefault="00B21D13" w:rsidP="00B21D13">
      <w:pPr>
        <w:widowControl w:val="0"/>
        <w:spacing w:line="360" w:lineRule="auto"/>
        <w:ind w:right="91" w:firstLine="709"/>
        <w:jc w:val="both"/>
        <w:rPr>
          <w:color w:val="000000"/>
          <w:kern w:val="16"/>
          <w:sz w:val="28"/>
          <w:szCs w:val="28"/>
        </w:rPr>
      </w:pPr>
      <w:r w:rsidRPr="00B21D13">
        <w:rPr>
          <w:color w:val="000000"/>
          <w:kern w:val="16"/>
          <w:sz w:val="28"/>
          <w:szCs w:val="28"/>
        </w:rPr>
        <w:t>- отсутствие современных спортивных площадок;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8"/>
          <w:szCs w:val="28"/>
        </w:rPr>
      </w:pPr>
      <w:r w:rsidRPr="00B21D13">
        <w:rPr>
          <w:rFonts w:cs="Arial"/>
          <w:sz w:val="28"/>
          <w:szCs w:val="28"/>
        </w:rPr>
        <w:t>- несоответствие уровня материальной базы и инфраструктуры физической культуры и спорта, а также их моральный и физический износ задачам развития спорта высших достижений;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8"/>
          <w:szCs w:val="28"/>
        </w:rPr>
      </w:pPr>
      <w:r w:rsidRPr="00B21D13">
        <w:rPr>
          <w:rFonts w:cs="Arial"/>
          <w:sz w:val="28"/>
          <w:szCs w:val="28"/>
        </w:rPr>
        <w:t>- недостаточное количество профессиональных тренерских кадров;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8"/>
          <w:szCs w:val="28"/>
        </w:rPr>
      </w:pPr>
      <w:r w:rsidRPr="00B21D13">
        <w:rPr>
          <w:rFonts w:cs="Arial"/>
          <w:sz w:val="20"/>
          <w:szCs w:val="20"/>
        </w:rPr>
        <w:t xml:space="preserve">-  </w:t>
      </w:r>
      <w:r w:rsidRPr="00B21D13">
        <w:rPr>
          <w:rFonts w:cs="Arial"/>
          <w:sz w:val="28"/>
          <w:szCs w:val="28"/>
        </w:rPr>
        <w:t>неразвитость системы отбора и подготовки спортивного резерва.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8"/>
        <w:jc w:val="both"/>
        <w:rPr>
          <w:kern w:val="16"/>
          <w:sz w:val="28"/>
          <w:szCs w:val="28"/>
        </w:rPr>
      </w:pPr>
      <w:r w:rsidRPr="00B21D13">
        <w:rPr>
          <w:kern w:val="16"/>
          <w:sz w:val="28"/>
          <w:szCs w:val="28"/>
        </w:rPr>
        <w:lastRenderedPageBreak/>
        <w:t>Одной из причин того, что спортом занимается небольшое  количество жителей поселения, является отсутствие современной спортивной инфраструктуры.</w:t>
      </w:r>
    </w:p>
    <w:p w:rsidR="00B21D13" w:rsidRPr="00B21D13" w:rsidRDefault="00B21D13" w:rsidP="00B21D1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1D13">
        <w:rPr>
          <w:color w:val="000000"/>
          <w:sz w:val="28"/>
          <w:szCs w:val="28"/>
        </w:rPr>
        <w:t>Спорт высших достижений - сфера спорта, обеспечивающая раскрытие потенциальных возможностей человека, достижение высоких результатов, установление рекордов, вследствие чего встает вопрос о необходимости поддержки этой  сферы  спорта органами местного самоуправления.</w:t>
      </w:r>
    </w:p>
    <w:p w:rsidR="00B21D13" w:rsidRPr="00B21D13" w:rsidRDefault="00B21D13" w:rsidP="00B21D13">
      <w:pPr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 xml:space="preserve">О необходимости решения вопросов развития физической культуры и спорта в </w:t>
      </w:r>
      <w:proofErr w:type="spellStart"/>
      <w:r w:rsidRPr="00B21D13">
        <w:rPr>
          <w:sz w:val="28"/>
          <w:szCs w:val="28"/>
        </w:rPr>
        <w:t>Бобинском</w:t>
      </w:r>
      <w:proofErr w:type="spellEnd"/>
      <w:r w:rsidRPr="00B21D13">
        <w:rPr>
          <w:sz w:val="28"/>
          <w:szCs w:val="28"/>
        </w:rPr>
        <w:t xml:space="preserve"> сельском поселении свидетельствует социально-демографическая статистика. Показатели здоровья и физической подготовки детей, молодежи, призывников говорят об остроте проблемы и необходимости более широкого привлечения молодежи к занятиям физической культурой и спортом.     </w:t>
      </w:r>
    </w:p>
    <w:p w:rsidR="00B21D13" w:rsidRPr="00B21D13" w:rsidRDefault="00B21D13" w:rsidP="00B21D13">
      <w:pPr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При снижении интереса населения к занятиям физической культурой и спортом неизбежно дальнейшее ухудшение здоровья детей и, как следствие этого, сокращение продолжительности жизни.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В рамках Программы требуется решение вопроса по обеспечению спортивным оборудованием и инвентарем объектов спортивной инфраструктуры муниципальной собственности.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21D13">
        <w:rPr>
          <w:sz w:val="28"/>
          <w:szCs w:val="28"/>
        </w:rPr>
        <w:t xml:space="preserve">Возникшая ситуация напрямую связана с обеспеченностью спортивными объектами. При этом степень морального и физического износа спортивных сооружений статистикой не учитывается. </w:t>
      </w:r>
      <w:proofErr w:type="gramStart"/>
      <w:r w:rsidRPr="00B21D13">
        <w:rPr>
          <w:sz w:val="28"/>
          <w:szCs w:val="28"/>
        </w:rPr>
        <w:t>По оценкам специалистов, до 80% спортивных сооружений на сегодняшний день значительно изношены и не соответствуют современным требованиям к оснащенности объектов спортивным инвентарем и проведению соревнований.</w:t>
      </w:r>
      <w:proofErr w:type="gramEnd"/>
      <w:r w:rsidRPr="00B21D13">
        <w:rPr>
          <w:sz w:val="28"/>
          <w:szCs w:val="28"/>
        </w:rPr>
        <w:t xml:space="preserve"> Эти проблемы вызваны недостаточным финансированием сферы физической культуры и спорта. Несмотря на тенденцию к увеличению бюджетного финансирования физической культуры и спорта, а также рост количества людей, активно занимающихся спортом, направленность и объем бюджетных расходов на сегодняшний день далеки </w:t>
      </w:r>
      <w:proofErr w:type="gramStart"/>
      <w:r w:rsidRPr="00B21D13">
        <w:rPr>
          <w:sz w:val="28"/>
          <w:szCs w:val="28"/>
        </w:rPr>
        <w:t>от</w:t>
      </w:r>
      <w:proofErr w:type="gramEnd"/>
      <w:r w:rsidRPr="00B21D13">
        <w:rPr>
          <w:sz w:val="28"/>
          <w:szCs w:val="28"/>
        </w:rPr>
        <w:t xml:space="preserve"> оптимальных.</w:t>
      </w:r>
    </w:p>
    <w:p w:rsidR="00B21D13" w:rsidRPr="00B21D13" w:rsidRDefault="00B21D13" w:rsidP="00B21D1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:rsidR="00B21D13" w:rsidRPr="00B21D13" w:rsidRDefault="00B21D13" w:rsidP="00B21D13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21D13">
        <w:rPr>
          <w:b/>
          <w:sz w:val="28"/>
          <w:szCs w:val="28"/>
        </w:rPr>
        <w:t>Потенциал развития сферы</w:t>
      </w:r>
    </w:p>
    <w:p w:rsidR="00B21D13" w:rsidRPr="00B21D13" w:rsidRDefault="00B21D13" w:rsidP="00B21D1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21D13">
        <w:rPr>
          <w:sz w:val="28"/>
          <w:szCs w:val="28"/>
        </w:rPr>
        <w:t>Развитие физического воспитания, в свою очередь, требует решения проблемы привлечения к занятиям спортом различных слоев населения путем распространения массовых физкультурно-оздоровительных занятий для граждан старшего возраста «55+».</w:t>
      </w:r>
    </w:p>
    <w:p w:rsidR="00B21D13" w:rsidRPr="00B21D13" w:rsidRDefault="00B21D13" w:rsidP="00B21D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Физическое воспитание детей, молодежи и подготовка спортивного резерва являются многолетним целенаправленным учебно-тренировочным процессом по видам спорта, осуществляемым как в образовательных учреждениях дополнительного образования детей, так и в учреждениях, организациях в сфере физической культуры и спорта, начиная со спортивно-оздоровительного этапа и заканчивая этапом высшего спортивного мастерства.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Кроме этого, в целях повышения качества спортивной подготовки спортсменов необходимо решать вопросы по оснащению спортивной школы современным спортивным оборудованием и инвентарем.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В рамках Программы необходимо решать вопросы по оснащению объектов спортивной инфраструктуры спортивным инвентарем и оборудованием, в том числе для обеспечения доступности объектов для занятий спортом лицами с ограниченными возможностями здоровья.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b/>
          <w:sz w:val="28"/>
          <w:szCs w:val="28"/>
        </w:rPr>
      </w:pP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b/>
          <w:sz w:val="28"/>
          <w:szCs w:val="28"/>
        </w:rPr>
      </w:pPr>
      <w:r w:rsidRPr="00B21D13">
        <w:rPr>
          <w:b/>
          <w:sz w:val="28"/>
          <w:szCs w:val="28"/>
        </w:rPr>
        <w:t>2. Приоритеты государственной и муниципальной политики в соответствующей сфере социально-экономического развития, цели, задачи, целевые показатели  эффективности реализации Программы, описание ожидаемых конечных результатов реализации Программы, сроков и этапов реализации Программы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left="425" w:right="-2" w:hanging="425"/>
        <w:jc w:val="center"/>
        <w:outlineLvl w:val="1"/>
        <w:rPr>
          <w:b/>
          <w:sz w:val="20"/>
          <w:szCs w:val="20"/>
        </w:rPr>
      </w:pP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21D13">
        <w:rPr>
          <w:b/>
          <w:sz w:val="28"/>
          <w:szCs w:val="28"/>
        </w:rPr>
        <w:t>2.1. Приоритеты муниципальной политики в сфере реализации Программы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21D13">
        <w:rPr>
          <w:sz w:val="28"/>
          <w:szCs w:val="28"/>
        </w:rPr>
        <w:t xml:space="preserve">Стратегическая цель государственной политики в сфере физической культуры и спорта – создание условий, ориентирующих граждан на здоровый образ жизни, в том числе на занятия физической культурой и спортом, </w:t>
      </w:r>
      <w:r w:rsidRPr="00B21D13">
        <w:rPr>
          <w:sz w:val="28"/>
          <w:szCs w:val="28"/>
        </w:rPr>
        <w:lastRenderedPageBreak/>
        <w:t>развитие спортивной инфраструктуры, а также повышение конкурентоспособности российского спорта.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21D13">
        <w:rPr>
          <w:sz w:val="28"/>
          <w:szCs w:val="28"/>
        </w:rPr>
        <w:t xml:space="preserve">Основные направления государственной политики в сфере развития физической культуры и спорта определены </w:t>
      </w:r>
      <w:proofErr w:type="gramStart"/>
      <w:r w:rsidRPr="00B21D13">
        <w:rPr>
          <w:sz w:val="28"/>
          <w:szCs w:val="28"/>
        </w:rPr>
        <w:t>в</w:t>
      </w:r>
      <w:proofErr w:type="gramEnd"/>
      <w:r w:rsidRPr="00B21D13">
        <w:rPr>
          <w:sz w:val="28"/>
          <w:szCs w:val="28"/>
        </w:rPr>
        <w:t>: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21D13">
        <w:rPr>
          <w:sz w:val="28"/>
          <w:szCs w:val="28"/>
        </w:rPr>
        <w:t>- Стратегии социально-экономического развития Приволжского федерального округа до 2020 года, утвержденной распоряжением  Правительства Российской Федерации от 07.02.2011 № 165-р;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21D13">
        <w:rPr>
          <w:sz w:val="28"/>
          <w:szCs w:val="28"/>
        </w:rPr>
        <w:t>- Стратегии социально-экономического развития Кировской области на период до 2020 года, утвержденной постановлением Правительства Кировской области от 12.08.2008 № 142/319;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pacing w:val="-5"/>
          <w:sz w:val="26"/>
          <w:szCs w:val="26"/>
        </w:rPr>
      </w:pPr>
      <w:r w:rsidRPr="00B21D13">
        <w:rPr>
          <w:sz w:val="28"/>
          <w:szCs w:val="28"/>
        </w:rPr>
        <w:t>- Стратегии социально-экономического развития Слободского района на период до 2035 года, утвержденной решением Слободской районной Думы     от 20.02.2019  № 35/350;</w:t>
      </w:r>
      <w:r w:rsidRPr="00B21D13">
        <w:rPr>
          <w:color w:val="000000"/>
          <w:spacing w:val="-5"/>
          <w:sz w:val="26"/>
          <w:szCs w:val="26"/>
        </w:rPr>
        <w:t xml:space="preserve"> 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pacing w:val="-5"/>
          <w:sz w:val="26"/>
          <w:szCs w:val="26"/>
        </w:rPr>
      </w:pPr>
      <w:r w:rsidRPr="00B21D13">
        <w:rPr>
          <w:color w:val="000000"/>
          <w:spacing w:val="-5"/>
          <w:sz w:val="26"/>
          <w:szCs w:val="26"/>
        </w:rPr>
        <w:t xml:space="preserve">- </w:t>
      </w:r>
      <w:r w:rsidRPr="00B21D13">
        <w:rPr>
          <w:sz w:val="28"/>
          <w:szCs w:val="28"/>
        </w:rPr>
        <w:t>Концепции подготовки спортивного резерва в Российской Федерации до 2025 года, утвержденной распоряжением Правительства РФ от 17.10.2018 № 2245-р;</w:t>
      </w:r>
      <w:r w:rsidRPr="00B21D13">
        <w:rPr>
          <w:color w:val="000000"/>
          <w:spacing w:val="-5"/>
          <w:sz w:val="26"/>
          <w:szCs w:val="26"/>
        </w:rPr>
        <w:t xml:space="preserve"> 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B21D13">
        <w:rPr>
          <w:color w:val="000000"/>
          <w:sz w:val="28"/>
          <w:szCs w:val="28"/>
        </w:rPr>
        <w:t>- Региональном проекте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подготовки спортивного резерва в Кировской области», утвержденном протоколом совета по проектному управлению при Губернаторе Кировской области от 05.12.2018 № 2;</w:t>
      </w:r>
      <w:proofErr w:type="gramEnd"/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B21D13">
        <w:rPr>
          <w:color w:val="000000"/>
          <w:sz w:val="28"/>
          <w:szCs w:val="28"/>
        </w:rPr>
        <w:t xml:space="preserve">- Федеральном </w:t>
      </w:r>
      <w:proofErr w:type="gramStart"/>
      <w:r w:rsidRPr="00B21D13">
        <w:rPr>
          <w:color w:val="000000"/>
          <w:sz w:val="28"/>
          <w:szCs w:val="28"/>
        </w:rPr>
        <w:t>законе</w:t>
      </w:r>
      <w:proofErr w:type="gramEnd"/>
      <w:r w:rsidRPr="00B21D13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B21D13">
        <w:rPr>
          <w:color w:val="000000"/>
          <w:sz w:val="28"/>
          <w:szCs w:val="28"/>
        </w:rPr>
        <w:t xml:space="preserve">-  Федеральном </w:t>
      </w:r>
      <w:proofErr w:type="gramStart"/>
      <w:r w:rsidRPr="00B21D13">
        <w:rPr>
          <w:color w:val="000000"/>
          <w:sz w:val="28"/>
          <w:szCs w:val="28"/>
        </w:rPr>
        <w:t>законе</w:t>
      </w:r>
      <w:proofErr w:type="gramEnd"/>
      <w:r w:rsidRPr="00B21D13">
        <w:rPr>
          <w:color w:val="000000"/>
          <w:sz w:val="28"/>
          <w:szCs w:val="28"/>
        </w:rPr>
        <w:t xml:space="preserve"> от 04.12.2007 № 329-ФЗ «О физической культуре и спорте в Российской Федерации»;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B21D13">
        <w:rPr>
          <w:color w:val="000000"/>
          <w:sz w:val="28"/>
          <w:szCs w:val="28"/>
        </w:rPr>
        <w:t xml:space="preserve">- </w:t>
      </w:r>
      <w:proofErr w:type="gramStart"/>
      <w:r w:rsidRPr="00B21D13">
        <w:rPr>
          <w:color w:val="000000"/>
          <w:sz w:val="28"/>
          <w:szCs w:val="28"/>
        </w:rPr>
        <w:t>Законе</w:t>
      </w:r>
      <w:proofErr w:type="gramEnd"/>
      <w:r w:rsidRPr="00B21D13">
        <w:rPr>
          <w:color w:val="000000"/>
          <w:sz w:val="28"/>
          <w:szCs w:val="28"/>
        </w:rPr>
        <w:t xml:space="preserve"> Кировской области от 30.07.2009 № 405-ЗО «О физической культуре и спорте в Кировской области»;</w:t>
      </w:r>
    </w:p>
    <w:p w:rsidR="001C2EB9" w:rsidRPr="001C2EB9" w:rsidRDefault="00B21D13" w:rsidP="001C2EB9">
      <w:pPr>
        <w:pStyle w:val="a8"/>
        <w:spacing w:before="60"/>
        <w:ind w:left="567"/>
        <w:jc w:val="both"/>
        <w:rPr>
          <w:sz w:val="28"/>
          <w:szCs w:val="20"/>
          <w:lang w:eastAsia="ar-SA"/>
        </w:rPr>
      </w:pPr>
      <w:r w:rsidRPr="00B21D13">
        <w:rPr>
          <w:color w:val="000000"/>
          <w:sz w:val="28"/>
          <w:szCs w:val="28"/>
        </w:rPr>
        <w:t xml:space="preserve">- </w:t>
      </w:r>
      <w:proofErr w:type="gramStart"/>
      <w:r w:rsidRPr="00B21D13">
        <w:rPr>
          <w:color w:val="000000"/>
          <w:sz w:val="28"/>
          <w:szCs w:val="28"/>
        </w:rPr>
        <w:t>Уставе</w:t>
      </w:r>
      <w:proofErr w:type="gramEnd"/>
      <w:r w:rsidRPr="00B21D13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B21D13">
        <w:rPr>
          <w:color w:val="000000"/>
          <w:sz w:val="28"/>
          <w:szCs w:val="28"/>
        </w:rPr>
        <w:t>Бобинское</w:t>
      </w:r>
      <w:proofErr w:type="spellEnd"/>
      <w:r w:rsidRPr="00B21D13">
        <w:rPr>
          <w:color w:val="000000"/>
          <w:sz w:val="28"/>
          <w:szCs w:val="28"/>
        </w:rPr>
        <w:t xml:space="preserve"> сельское поселение Слободского района Кировской области», 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B21D13">
        <w:rPr>
          <w:sz w:val="28"/>
          <w:szCs w:val="28"/>
        </w:rPr>
        <w:lastRenderedPageBreak/>
        <w:t>утвержденном</w:t>
      </w:r>
      <w:proofErr w:type="gramEnd"/>
      <w:r w:rsidRPr="00B21D13">
        <w:rPr>
          <w:sz w:val="28"/>
          <w:szCs w:val="28"/>
        </w:rPr>
        <w:t xml:space="preserve"> решением </w:t>
      </w:r>
      <w:proofErr w:type="spellStart"/>
      <w:r w:rsidRPr="00B21D13">
        <w:rPr>
          <w:sz w:val="28"/>
          <w:szCs w:val="28"/>
        </w:rPr>
        <w:t>Бобинской</w:t>
      </w:r>
      <w:proofErr w:type="spellEnd"/>
      <w:r w:rsidRPr="00B21D13">
        <w:rPr>
          <w:sz w:val="28"/>
          <w:szCs w:val="28"/>
        </w:rPr>
        <w:t xml:space="preserve"> сельской Думы</w:t>
      </w:r>
      <w:r w:rsidRPr="00B21D13">
        <w:rPr>
          <w:color w:val="000000"/>
          <w:sz w:val="28"/>
          <w:szCs w:val="28"/>
        </w:rPr>
        <w:t xml:space="preserve"> </w:t>
      </w:r>
      <w:r w:rsidRPr="00B21D13">
        <w:rPr>
          <w:sz w:val="28"/>
          <w:szCs w:val="28"/>
          <w:lang w:bidi="ru-RU"/>
        </w:rPr>
        <w:t>от 07.12.2005 № 3/15</w:t>
      </w:r>
      <w:r w:rsidRPr="00B21D13">
        <w:rPr>
          <w:color w:val="000000"/>
          <w:sz w:val="28"/>
          <w:szCs w:val="28"/>
        </w:rPr>
        <w:t>.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21D13">
        <w:rPr>
          <w:sz w:val="28"/>
          <w:szCs w:val="28"/>
        </w:rPr>
        <w:t xml:space="preserve">Вышеуказанные документы определяют основные направления по созданию условий для повышения качества жизни населения, включая развитие человеческого потенциала через системные преобразования, улучшающие качество социальной среды и условия жизни людей. </w:t>
      </w:r>
    </w:p>
    <w:p w:rsidR="00B21D13" w:rsidRPr="00B21D13" w:rsidRDefault="00B21D13" w:rsidP="00B21D13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21D13">
        <w:rPr>
          <w:b/>
          <w:sz w:val="28"/>
          <w:szCs w:val="28"/>
        </w:rPr>
        <w:t>2.2. Цели, задачи Программы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21D13">
        <w:rPr>
          <w:sz w:val="28"/>
          <w:szCs w:val="28"/>
        </w:rPr>
        <w:t>Приоритетными направлениями в сфере физической культуры и спорта Бобинского сельского поселения  являются: создание условий, обеспечивающих возможность гражданам систематически заниматься физической культурой и спортом.</w:t>
      </w:r>
    </w:p>
    <w:p w:rsidR="00B21D13" w:rsidRPr="00B21D13" w:rsidRDefault="00B21D13" w:rsidP="00B21D13">
      <w:pPr>
        <w:spacing w:line="360" w:lineRule="auto"/>
        <w:ind w:firstLine="708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Для достижения поставленных целей должны быть решены следующие задачи: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- повышение мотивации граждан к регулярным занятиям физической культурой и спортом и ведению здорового образа жизни;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21D13">
        <w:rPr>
          <w:sz w:val="28"/>
          <w:szCs w:val="28"/>
        </w:rPr>
        <w:t>- развитие спортивной инфраструктуры и материально-технической базы, в том числе доступной для лиц с ограниченными возможностями здоровья и инвалидов.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firstLine="709"/>
        <w:jc w:val="center"/>
        <w:rPr>
          <w:b/>
          <w:kern w:val="16"/>
          <w:sz w:val="28"/>
          <w:szCs w:val="28"/>
        </w:rPr>
      </w:pPr>
      <w:r w:rsidRPr="00B21D13">
        <w:rPr>
          <w:b/>
          <w:kern w:val="16"/>
          <w:sz w:val="28"/>
          <w:szCs w:val="28"/>
        </w:rPr>
        <w:t>2.3. Целевые показатели эффективности Программы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firstLine="709"/>
        <w:jc w:val="center"/>
        <w:rPr>
          <w:b/>
          <w:kern w:val="16"/>
          <w:sz w:val="28"/>
          <w:szCs w:val="28"/>
        </w:rPr>
      </w:pP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Целевыми показателями эффективности реализации Программы будут являться: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доля населения, систематически занимающегося физической культурой и спортом, в общей численности населения в возрасте 3 – 79 лет;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уровень обеспеченности граждан спортивными сооружениями исходя из единовременной пропускной способности объектов спорта;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количество проведенных спортивных  мероприятий;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lastRenderedPageBreak/>
        <w:t>количество победителей  на официальных соревнованиях районного и областного значения;</w:t>
      </w: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 xml:space="preserve"> все организации спортивной подготовки предоставляют услуги населению в соответствии с федеральными стандартами спортивной подготовки.</w:t>
      </w:r>
    </w:p>
    <w:p w:rsidR="00B21D13" w:rsidRPr="00B21D13" w:rsidRDefault="00B21D13" w:rsidP="00B21D13">
      <w:pPr>
        <w:autoSpaceDE w:val="0"/>
        <w:autoSpaceDN w:val="0"/>
        <w:adjustRightInd w:val="0"/>
        <w:ind w:firstLine="709"/>
        <w:jc w:val="both"/>
        <w:rPr>
          <w:kern w:val="16"/>
          <w:sz w:val="20"/>
          <w:szCs w:val="20"/>
        </w:rPr>
      </w:pP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21D13">
        <w:rPr>
          <w:b/>
          <w:sz w:val="28"/>
          <w:szCs w:val="28"/>
        </w:rPr>
        <w:t>2.4. Сроки и этапы реализации Программы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1D13" w:rsidRPr="00B21D13" w:rsidRDefault="00B21D13" w:rsidP="00B21D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Сроки реализации Программы охватывают период с 202</w:t>
      </w:r>
      <w:r w:rsidR="008869FC">
        <w:rPr>
          <w:sz w:val="28"/>
          <w:szCs w:val="28"/>
        </w:rPr>
        <w:t>3</w:t>
      </w:r>
      <w:r w:rsidRPr="00B21D13">
        <w:rPr>
          <w:sz w:val="28"/>
          <w:szCs w:val="28"/>
        </w:rPr>
        <w:t xml:space="preserve"> по 202</w:t>
      </w:r>
      <w:r w:rsidR="008869FC">
        <w:rPr>
          <w:sz w:val="28"/>
          <w:szCs w:val="28"/>
        </w:rPr>
        <w:t>7</w:t>
      </w:r>
      <w:r w:rsidRPr="00B21D13">
        <w:rPr>
          <w:sz w:val="28"/>
          <w:szCs w:val="28"/>
        </w:rPr>
        <w:t xml:space="preserve"> годы. Выделение этапов не предусматривается.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21D13">
        <w:rPr>
          <w:b/>
          <w:sz w:val="28"/>
          <w:szCs w:val="28"/>
        </w:rPr>
        <w:t>2.5.  Ожидаемые конечные результаты Программы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1D13" w:rsidRPr="00B21D13" w:rsidRDefault="00B21D13" w:rsidP="00B21D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Результатами реализации Программы будут являться: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- увеличение доли населения (все население (3-79 лет), систематически занимающегося физической культурой и спортом, в общей численности населения до 55,4 %;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- увеличение доли спортсменов-разрядников в общем количестве лиц, занимающихся спортом, до 51%;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- доведение уровня финансирования услуг по спортивной подготовке     до 100%;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- все организации спортивной подготовки предоставляют услуги населению в соответствии с федеральными стандартами спортивной подготовки;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- увеличение доли лиц с ограниченными возможностями здоровья и инвалидов, систематически занимающихся физической культурой и спортом,  до 24 %;</w:t>
      </w:r>
    </w:p>
    <w:p w:rsidR="00B21D13" w:rsidRPr="00B21D13" w:rsidRDefault="00B21D13" w:rsidP="00B21D13">
      <w:pPr>
        <w:keepNext/>
        <w:keepLines/>
        <w:widowControl w:val="0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- повышение уровня обеспеченности Бобинского сельского поселения спортивными сооружениями, исходя из единовременной пропускной способности объектов спорта, до 52 ,5%.</w:t>
      </w:r>
    </w:p>
    <w:p w:rsidR="00B21D13" w:rsidRPr="00B21D13" w:rsidRDefault="00B21D13" w:rsidP="00B21D1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1D13">
        <w:rPr>
          <w:b/>
          <w:sz w:val="28"/>
          <w:szCs w:val="28"/>
        </w:rPr>
        <w:t>Обобщенная характеристика мероприятий Программы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B21D13" w:rsidRPr="00B21D13" w:rsidRDefault="00B21D13" w:rsidP="00B21D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 xml:space="preserve">Предусмотренные в Программе мероприятия позволят объединить </w:t>
      </w:r>
      <w:r w:rsidRPr="00B21D13">
        <w:rPr>
          <w:sz w:val="28"/>
          <w:szCs w:val="28"/>
        </w:rPr>
        <w:lastRenderedPageBreak/>
        <w:t>усилия, средства и координировать деятельность органов местного самоуправления и спортивных организаций в решении проблем физической культуры и спорта в целом.</w:t>
      </w:r>
    </w:p>
    <w:p w:rsidR="00B21D13" w:rsidRPr="00B21D13" w:rsidRDefault="00B21D13" w:rsidP="00B21D13">
      <w:pPr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На решение задачи «Повышение мотивации граждан к регулярным занятиям физической культурой и спортом и ведению здорового образа жизни» направлена реализация о</w:t>
      </w:r>
      <w:r w:rsidRPr="00B21D13">
        <w:rPr>
          <w:spacing w:val="2"/>
          <w:sz w:val="28"/>
          <w:szCs w:val="28"/>
          <w:shd w:val="clear" w:color="auto" w:fill="FFFFFF"/>
        </w:rPr>
        <w:t xml:space="preserve">тдельного мероприятия </w:t>
      </w:r>
      <w:r w:rsidRPr="00B21D13">
        <w:rPr>
          <w:sz w:val="28"/>
          <w:szCs w:val="28"/>
        </w:rPr>
        <w:t>«Обеспечение развития массового спорта». В рамках отдельного мероприятия</w:t>
      </w:r>
      <w:r w:rsidRPr="00B21D13">
        <w:rPr>
          <w:spacing w:val="2"/>
          <w:sz w:val="28"/>
          <w:szCs w:val="28"/>
          <w:shd w:val="clear" w:color="auto" w:fill="FFFFFF"/>
        </w:rPr>
        <w:t xml:space="preserve"> </w:t>
      </w:r>
      <w:r w:rsidRPr="00B21D13">
        <w:rPr>
          <w:sz w:val="28"/>
          <w:szCs w:val="28"/>
        </w:rPr>
        <w:t>планируется:</w:t>
      </w:r>
    </w:p>
    <w:p w:rsidR="00B21D13" w:rsidRPr="00B21D13" w:rsidRDefault="00B21D13" w:rsidP="00B21D13">
      <w:pPr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 xml:space="preserve">проведение массовых официальных физкультурных и спортивных мероприятий на территории поселения; </w:t>
      </w:r>
    </w:p>
    <w:p w:rsidR="00B21D13" w:rsidRPr="00B21D13" w:rsidRDefault="00B21D13" w:rsidP="00B21D13">
      <w:pPr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организация пропаганды и популяризация физической культуры и спорта, а также здорового образа жизни;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</w:p>
    <w:p w:rsidR="00B21D13" w:rsidRPr="00B21D13" w:rsidRDefault="00B21D13" w:rsidP="00B21D1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21D13">
        <w:rPr>
          <w:b/>
          <w:sz w:val="28"/>
          <w:szCs w:val="28"/>
        </w:rPr>
        <w:t>Ресурсное обеспечение Программы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left="360"/>
        <w:outlineLvl w:val="1"/>
        <w:rPr>
          <w:b/>
          <w:sz w:val="28"/>
          <w:szCs w:val="28"/>
        </w:rPr>
      </w:pPr>
    </w:p>
    <w:p w:rsidR="00B21D13" w:rsidRPr="00B21D13" w:rsidRDefault="00B21D13" w:rsidP="00B21D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21D13">
        <w:rPr>
          <w:sz w:val="28"/>
          <w:szCs w:val="28"/>
        </w:rPr>
        <w:t>Реализация мероприятий Программы предусматривается за счет средств бюджета поселения, областного бюджета, федерального бюджета,  внебюджетных средств  и мероприятий согласно приложению № 3 к Программе.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B21D13" w:rsidRPr="00B21D13" w:rsidRDefault="00B21D13" w:rsidP="00B21D1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1D13">
        <w:rPr>
          <w:b/>
          <w:sz w:val="28"/>
          <w:szCs w:val="28"/>
        </w:rPr>
        <w:t>Анализ рисков реализации Программы и описание мер управления рисками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1D13">
        <w:rPr>
          <w:sz w:val="28"/>
          <w:szCs w:val="28"/>
        </w:rPr>
        <w:t>Риски реализации Программы, а также соответствующие меры по управлению данными рисками представлены в таблице: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B21D13" w:rsidRPr="00B21D13" w:rsidTr="00575C89">
        <w:tc>
          <w:tcPr>
            <w:tcW w:w="3794" w:type="dxa"/>
          </w:tcPr>
          <w:p w:rsidR="00B21D13" w:rsidRPr="00B21D13" w:rsidRDefault="00B21D13" w:rsidP="00B21D13">
            <w:pPr>
              <w:autoSpaceDE w:val="0"/>
              <w:autoSpaceDN w:val="0"/>
              <w:adjustRightInd w:val="0"/>
              <w:jc w:val="center"/>
            </w:pPr>
            <w:r w:rsidRPr="00B21D13">
              <w:t>Вид риска</w:t>
            </w:r>
          </w:p>
        </w:tc>
        <w:tc>
          <w:tcPr>
            <w:tcW w:w="5953" w:type="dxa"/>
          </w:tcPr>
          <w:p w:rsidR="00B21D13" w:rsidRPr="00B21D13" w:rsidRDefault="00B21D13" w:rsidP="00B21D13">
            <w:pPr>
              <w:autoSpaceDE w:val="0"/>
              <w:autoSpaceDN w:val="0"/>
              <w:adjustRightInd w:val="0"/>
              <w:jc w:val="center"/>
            </w:pPr>
            <w:r w:rsidRPr="00B21D13">
              <w:t>Меры по управлению рисками</w:t>
            </w:r>
          </w:p>
        </w:tc>
      </w:tr>
      <w:tr w:rsidR="00B21D13" w:rsidRPr="00B21D13" w:rsidTr="00575C89">
        <w:trPr>
          <w:trHeight w:val="1050"/>
        </w:trPr>
        <w:tc>
          <w:tcPr>
            <w:tcW w:w="3794" w:type="dxa"/>
          </w:tcPr>
          <w:p w:rsidR="00B21D13" w:rsidRPr="00B21D13" w:rsidRDefault="00B21D13" w:rsidP="00B21D13">
            <w:pPr>
              <w:autoSpaceDE w:val="0"/>
              <w:autoSpaceDN w:val="0"/>
              <w:adjustRightInd w:val="0"/>
              <w:spacing w:line="300" w:lineRule="exact"/>
            </w:pPr>
            <w:r w:rsidRPr="00B21D13">
              <w:t>Отсутствие финансирования либо финансирование в недостаточном объеме мероприятий Программы</w:t>
            </w:r>
          </w:p>
        </w:tc>
        <w:tc>
          <w:tcPr>
            <w:tcW w:w="5953" w:type="dxa"/>
          </w:tcPr>
          <w:p w:rsidR="00B21D13" w:rsidRPr="00B21D13" w:rsidRDefault="00B21D13" w:rsidP="00B21D13">
            <w:pPr>
              <w:spacing w:line="300" w:lineRule="exact"/>
            </w:pPr>
            <w:r w:rsidRPr="00B21D13">
              <w:t xml:space="preserve">Определение приоритетных направлений реализации Программы, оперативное внесение соответствующих корректировок </w:t>
            </w:r>
          </w:p>
        </w:tc>
      </w:tr>
      <w:tr w:rsidR="00B21D13" w:rsidRPr="00B21D13" w:rsidTr="00575C89">
        <w:tc>
          <w:tcPr>
            <w:tcW w:w="3794" w:type="dxa"/>
          </w:tcPr>
          <w:p w:rsidR="00B21D13" w:rsidRPr="00B21D13" w:rsidRDefault="00B21D13" w:rsidP="00B21D13">
            <w:pPr>
              <w:autoSpaceDE w:val="0"/>
              <w:autoSpaceDN w:val="0"/>
              <w:adjustRightInd w:val="0"/>
              <w:spacing w:line="300" w:lineRule="exact"/>
            </w:pPr>
            <w:r w:rsidRPr="00B21D13">
              <w:t>Возможное изменение федерального и регионального законодательства</w:t>
            </w:r>
          </w:p>
        </w:tc>
        <w:tc>
          <w:tcPr>
            <w:tcW w:w="5953" w:type="dxa"/>
          </w:tcPr>
          <w:p w:rsidR="00B21D13" w:rsidRPr="00B21D13" w:rsidRDefault="00B21D13" w:rsidP="00B21D13">
            <w:pPr>
              <w:autoSpaceDE w:val="0"/>
              <w:autoSpaceDN w:val="0"/>
              <w:adjustRightInd w:val="0"/>
              <w:spacing w:line="300" w:lineRule="exact"/>
            </w:pPr>
            <w:r w:rsidRPr="00B21D13">
              <w:t xml:space="preserve">Внесение изменений в действующие правовые акты и (или) принятие новых правовых актов Бобинского сельского поселения, касающихся сферы реализации Программы </w:t>
            </w:r>
          </w:p>
          <w:p w:rsidR="00B21D13" w:rsidRPr="00B21D13" w:rsidRDefault="00B21D13" w:rsidP="00B21D13">
            <w:pPr>
              <w:autoSpaceDE w:val="0"/>
              <w:autoSpaceDN w:val="0"/>
              <w:adjustRightInd w:val="0"/>
              <w:spacing w:line="300" w:lineRule="exact"/>
            </w:pPr>
          </w:p>
        </w:tc>
      </w:tr>
      <w:tr w:rsidR="00B21D13" w:rsidRPr="00B21D13" w:rsidTr="00575C89">
        <w:tc>
          <w:tcPr>
            <w:tcW w:w="3794" w:type="dxa"/>
          </w:tcPr>
          <w:p w:rsidR="00B21D13" w:rsidRPr="00B21D13" w:rsidRDefault="00B21D13" w:rsidP="00B21D13">
            <w:pPr>
              <w:autoSpaceDE w:val="0"/>
              <w:autoSpaceDN w:val="0"/>
              <w:adjustRightInd w:val="0"/>
              <w:spacing w:line="300" w:lineRule="exact"/>
            </w:pPr>
            <w:r w:rsidRPr="00B21D13">
              <w:t xml:space="preserve">Неисполнение (некачественное исполнение) мероприятий сторонними организациями, </w:t>
            </w:r>
            <w:r w:rsidRPr="00B21D13">
              <w:lastRenderedPageBreak/>
              <w:t>участвующими в реализации Программы</w:t>
            </w:r>
          </w:p>
        </w:tc>
        <w:tc>
          <w:tcPr>
            <w:tcW w:w="5953" w:type="dxa"/>
          </w:tcPr>
          <w:p w:rsidR="00B21D13" w:rsidRPr="00B21D13" w:rsidRDefault="00B21D13" w:rsidP="00B21D13">
            <w:pPr>
              <w:spacing w:line="300" w:lineRule="exact"/>
            </w:pPr>
            <w:r w:rsidRPr="00B21D13">
              <w:lastRenderedPageBreak/>
              <w:t xml:space="preserve">Мониторинг поэтапного исполнения </w:t>
            </w:r>
          </w:p>
          <w:p w:rsidR="00B21D13" w:rsidRPr="00B21D13" w:rsidRDefault="00B21D13" w:rsidP="00B21D13">
            <w:pPr>
              <w:spacing w:line="300" w:lineRule="exact"/>
            </w:pPr>
            <w:r w:rsidRPr="00B21D13">
              <w:t xml:space="preserve">сторонними организациями мероприятий Программы </w:t>
            </w:r>
          </w:p>
          <w:p w:rsidR="00B21D13" w:rsidRPr="00B21D13" w:rsidRDefault="00B21D13" w:rsidP="00B21D13">
            <w:pPr>
              <w:autoSpaceDE w:val="0"/>
              <w:autoSpaceDN w:val="0"/>
              <w:adjustRightInd w:val="0"/>
              <w:spacing w:line="300" w:lineRule="exact"/>
            </w:pPr>
          </w:p>
        </w:tc>
      </w:tr>
      <w:tr w:rsidR="00B21D13" w:rsidRPr="00B21D13" w:rsidTr="00575C89">
        <w:tc>
          <w:tcPr>
            <w:tcW w:w="3794" w:type="dxa"/>
          </w:tcPr>
          <w:p w:rsidR="00B21D13" w:rsidRPr="00B21D13" w:rsidRDefault="00B21D13" w:rsidP="00B21D13">
            <w:pPr>
              <w:autoSpaceDE w:val="0"/>
              <w:autoSpaceDN w:val="0"/>
              <w:adjustRightInd w:val="0"/>
              <w:spacing w:line="300" w:lineRule="exact"/>
            </w:pPr>
            <w:r w:rsidRPr="00B21D13">
              <w:lastRenderedPageBreak/>
              <w:t>Потеря актуальности мероприятий Программы</w:t>
            </w:r>
          </w:p>
        </w:tc>
        <w:tc>
          <w:tcPr>
            <w:tcW w:w="5953" w:type="dxa"/>
          </w:tcPr>
          <w:p w:rsidR="00B21D13" w:rsidRPr="00B21D13" w:rsidRDefault="00B21D13" w:rsidP="00B21D13">
            <w:pPr>
              <w:spacing w:line="300" w:lineRule="exact"/>
            </w:pPr>
            <w:r w:rsidRPr="00B21D13">
              <w:t>Мониторинг эффективности реализуемых программных мероприятий;</w:t>
            </w:r>
          </w:p>
          <w:p w:rsidR="00B21D13" w:rsidRPr="00B21D13" w:rsidRDefault="00B21D13" w:rsidP="00B21D13">
            <w:pPr>
              <w:spacing w:line="300" w:lineRule="exact"/>
            </w:pPr>
            <w:r w:rsidRPr="00B21D13">
              <w:t>реализация в случае необходимости новых мероприятий за счет перераспределения средств внутри Программы</w:t>
            </w:r>
          </w:p>
        </w:tc>
      </w:tr>
    </w:tbl>
    <w:p w:rsidR="00B21D13" w:rsidRPr="00B21D13" w:rsidRDefault="00B21D13" w:rsidP="00B21D13">
      <w:pPr>
        <w:rPr>
          <w:b/>
          <w:color w:val="000000"/>
          <w:sz w:val="36"/>
          <w:szCs w:val="36"/>
        </w:rPr>
      </w:pPr>
    </w:p>
    <w:p w:rsidR="00B21D13" w:rsidRPr="00B21D13" w:rsidRDefault="00B21D13" w:rsidP="00B21D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1D13">
        <w:rPr>
          <w:b/>
          <w:sz w:val="28"/>
          <w:szCs w:val="28"/>
        </w:rPr>
        <w:t>6.Методика оценки эффективности реализации Программы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1D13" w:rsidRPr="00B21D13" w:rsidRDefault="00B21D13" w:rsidP="00B21D13">
      <w:pPr>
        <w:autoSpaceDE w:val="0"/>
        <w:autoSpaceDN w:val="0"/>
        <w:adjustRightInd w:val="0"/>
        <w:spacing w:line="360" w:lineRule="auto"/>
        <w:ind w:firstLine="539"/>
        <w:jc w:val="both"/>
        <w:outlineLvl w:val="2"/>
        <w:rPr>
          <w:sz w:val="28"/>
          <w:szCs w:val="28"/>
        </w:rPr>
      </w:pPr>
      <w:r w:rsidRPr="00B21D13">
        <w:rPr>
          <w:sz w:val="28"/>
          <w:szCs w:val="28"/>
        </w:rPr>
        <w:t xml:space="preserve">Оценка эффективности реализации Программы проводится ежегодно на основе </w:t>
      </w:r>
      <w:proofErr w:type="gramStart"/>
      <w:r w:rsidRPr="00B21D13">
        <w:rPr>
          <w:sz w:val="28"/>
          <w:szCs w:val="28"/>
        </w:rPr>
        <w:t>оценки достижения показателей эффективности реализации</w:t>
      </w:r>
      <w:proofErr w:type="gramEnd"/>
      <w:r w:rsidRPr="00B21D13">
        <w:rPr>
          <w:sz w:val="28"/>
          <w:szCs w:val="28"/>
        </w:rPr>
        <w:t xml:space="preserve"> Программы, сравнения фактических сроков реализации мероприятий Программы с запланированными, а также с учетом объема ресурсов, направленных на реализацию Программы. </w:t>
      </w:r>
    </w:p>
    <w:p w:rsidR="00B21D13" w:rsidRPr="00B21D13" w:rsidRDefault="00B21D13" w:rsidP="00B21D13">
      <w:pPr>
        <w:widowControl w:val="0"/>
        <w:autoSpaceDE w:val="0"/>
        <w:autoSpaceDN w:val="0"/>
        <w:adjustRightInd w:val="0"/>
        <w:ind w:left="7938"/>
        <w:rPr>
          <w:sz w:val="28"/>
          <w:szCs w:val="28"/>
        </w:rPr>
      </w:pPr>
      <w:r w:rsidRPr="00B21D13">
        <w:rPr>
          <w:sz w:val="28"/>
          <w:szCs w:val="28"/>
        </w:rPr>
        <w:t xml:space="preserve">                   </w:t>
      </w:r>
    </w:p>
    <w:p w:rsidR="00B21D13" w:rsidRPr="00B21D13" w:rsidRDefault="00B21D13" w:rsidP="00B21D13">
      <w:pPr>
        <w:keepNext/>
        <w:keepLines/>
        <w:widowControl w:val="0"/>
        <w:tabs>
          <w:tab w:val="left" w:pos="13860"/>
        </w:tabs>
        <w:autoSpaceDE w:val="0"/>
        <w:autoSpaceDN w:val="0"/>
        <w:adjustRightInd w:val="0"/>
        <w:ind w:left="9072"/>
        <w:rPr>
          <w:sz w:val="28"/>
          <w:szCs w:val="28"/>
        </w:rPr>
      </w:pPr>
    </w:p>
    <w:sectPr w:rsidR="00B21D13" w:rsidRPr="00B21D13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36" w:rsidRDefault="00392CD6" w:rsidP="004257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816B36" w:rsidRDefault="00392C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36" w:rsidRDefault="00392CD6" w:rsidP="004257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3870">
      <w:rPr>
        <w:rStyle w:val="a7"/>
        <w:noProof/>
      </w:rPr>
      <w:t>5</w:t>
    </w:r>
    <w:r>
      <w:rPr>
        <w:rStyle w:val="a7"/>
      </w:rPr>
      <w:fldChar w:fldCharType="end"/>
    </w:r>
  </w:p>
  <w:p w:rsidR="00816B36" w:rsidRPr="00566B9C" w:rsidRDefault="00392CD6" w:rsidP="004257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B611E"/>
    <w:multiLevelType w:val="hybridMultilevel"/>
    <w:tmpl w:val="B6F8FBC4"/>
    <w:lvl w:ilvl="0" w:tplc="C72092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CBF2ED9"/>
    <w:multiLevelType w:val="multilevel"/>
    <w:tmpl w:val="D61EF5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71"/>
    <w:rsid w:val="001C2EB9"/>
    <w:rsid w:val="00262271"/>
    <w:rsid w:val="00392CD6"/>
    <w:rsid w:val="004D7EF7"/>
    <w:rsid w:val="005A315B"/>
    <w:rsid w:val="008869FC"/>
    <w:rsid w:val="00B14617"/>
    <w:rsid w:val="00B21D13"/>
    <w:rsid w:val="00CE7BB5"/>
    <w:rsid w:val="00DC3870"/>
    <w:rsid w:val="00D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rsid w:val="00262271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2622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2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21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1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21D13"/>
  </w:style>
  <w:style w:type="paragraph" w:styleId="a8">
    <w:name w:val="Title"/>
    <w:basedOn w:val="a"/>
    <w:next w:val="a"/>
    <w:link w:val="a9"/>
    <w:uiPriority w:val="10"/>
    <w:qFormat/>
    <w:rsid w:val="001C2E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C2E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rsid w:val="00262271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2622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2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21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1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21D13"/>
  </w:style>
  <w:style w:type="paragraph" w:styleId="a8">
    <w:name w:val="Title"/>
    <w:basedOn w:val="a"/>
    <w:next w:val="a"/>
    <w:link w:val="a9"/>
    <w:uiPriority w:val="10"/>
    <w:qFormat/>
    <w:rsid w:val="001C2E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C2E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36276F0B7108DDB64FDEE77432ABF7C1A9535F7453B2AF657587DD8CA524FF111D5E5D9B6271ECX6c3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36276F0B7108DDB64FDEE77432ABF7C1A954577255B2AF657587DD8CA524FF111D5E5D9B6173E1X6cA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36276F0B7108DDB64FDEE77432ABF7C1A9535F7453B2AF657587DD8CA524FF111D5E5D9B6274EAX6c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2023-03-16T09:06:00Z</cp:lastPrinted>
  <dcterms:created xsi:type="dcterms:W3CDTF">2023-03-16T09:07:00Z</dcterms:created>
  <dcterms:modified xsi:type="dcterms:W3CDTF">2023-03-16T09:07:00Z</dcterms:modified>
</cp:coreProperties>
</file>